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F64" w:rsidRPr="00BF0C51" w:rsidRDefault="007519E5" w:rsidP="00AE7F64">
      <w:pPr>
        <w:ind w:left="4395"/>
        <w:jc w:val="right"/>
        <w:rPr>
          <w:rFonts w:ascii="Times New Roman" w:hAnsi="Times New Roman"/>
          <w:sz w:val="28"/>
          <w:szCs w:val="28"/>
        </w:rPr>
      </w:pPr>
      <w:r w:rsidRPr="00BF0C51">
        <w:rPr>
          <w:rFonts w:ascii="Times New Roman" w:hAnsi="Times New Roman"/>
          <w:sz w:val="28"/>
          <w:szCs w:val="28"/>
        </w:rPr>
        <w:t>Приложение 1</w:t>
      </w:r>
    </w:p>
    <w:p w:rsidR="00AE7F64" w:rsidRPr="00BF0C51" w:rsidRDefault="00AE7F64" w:rsidP="00AE7F64">
      <w:pPr>
        <w:pStyle w:val="af4"/>
        <w:spacing w:before="0" w:beforeAutospacing="0" w:after="60" w:afterAutospacing="0" w:line="320" w:lineRule="atLeast"/>
        <w:ind w:left="468"/>
        <w:jc w:val="right"/>
        <w:rPr>
          <w:sz w:val="28"/>
          <w:szCs w:val="28"/>
          <w:lang w:eastAsia="en-US"/>
        </w:rPr>
      </w:pPr>
      <w:r w:rsidRPr="00BF0C51">
        <w:rPr>
          <w:sz w:val="28"/>
          <w:szCs w:val="28"/>
          <w:lang w:eastAsia="en-US"/>
        </w:rPr>
        <w:t>к договору поставки</w:t>
      </w:r>
    </w:p>
    <w:p w:rsidR="00AE7F64" w:rsidRPr="00BF0C51" w:rsidRDefault="00AE7F64" w:rsidP="00AE7F64">
      <w:pPr>
        <w:pStyle w:val="af4"/>
        <w:spacing w:before="0" w:beforeAutospacing="0" w:after="60" w:afterAutospacing="0" w:line="320" w:lineRule="atLeast"/>
        <w:ind w:left="468"/>
        <w:jc w:val="right"/>
        <w:rPr>
          <w:sz w:val="28"/>
          <w:szCs w:val="28"/>
          <w:lang w:eastAsia="en-US"/>
        </w:rPr>
      </w:pPr>
      <w:r w:rsidRPr="00BF0C51">
        <w:rPr>
          <w:sz w:val="28"/>
          <w:szCs w:val="28"/>
          <w:lang w:eastAsia="en-US"/>
        </w:rPr>
        <w:t>№________от_________ </w:t>
      </w:r>
    </w:p>
    <w:p w:rsidR="00AE7F64" w:rsidRPr="00BF0C51" w:rsidRDefault="00AE7F64" w:rsidP="00AE7F64">
      <w:pPr>
        <w:pStyle w:val="kreder"/>
        <w:spacing w:line="240" w:lineRule="auto"/>
        <w:ind w:firstLine="0"/>
        <w:jc w:val="center"/>
        <w:rPr>
          <w:rFonts w:ascii="Times New Roman" w:hAnsi="Times New Roman"/>
          <w:b/>
          <w:color w:val="auto"/>
          <w:sz w:val="28"/>
          <w:szCs w:val="28"/>
        </w:rPr>
      </w:pPr>
    </w:p>
    <w:p w:rsidR="00AE7F64" w:rsidRPr="00BF0C51" w:rsidRDefault="00AE7F64" w:rsidP="00AE7F64">
      <w:pPr>
        <w:pStyle w:val="kreder"/>
        <w:spacing w:line="240" w:lineRule="auto"/>
        <w:ind w:firstLine="0"/>
        <w:jc w:val="center"/>
        <w:rPr>
          <w:rFonts w:ascii="Times New Roman" w:hAnsi="Times New Roman"/>
          <w:b/>
          <w:color w:val="auto"/>
          <w:sz w:val="28"/>
          <w:szCs w:val="28"/>
        </w:rPr>
      </w:pPr>
    </w:p>
    <w:p w:rsidR="00AE7F64" w:rsidRPr="00BF0C51" w:rsidRDefault="006973FB" w:rsidP="00AE7F64">
      <w:pPr>
        <w:pStyle w:val="kreder"/>
        <w:spacing w:line="240" w:lineRule="auto"/>
        <w:ind w:firstLine="0"/>
        <w:jc w:val="center"/>
        <w:rPr>
          <w:rFonts w:ascii="Times New Roman" w:hAnsi="Times New Roman"/>
          <w:b/>
          <w:color w:val="auto"/>
          <w:sz w:val="28"/>
          <w:szCs w:val="28"/>
        </w:rPr>
      </w:pPr>
      <w:r w:rsidRPr="00BF0C51">
        <w:rPr>
          <w:rFonts w:ascii="Times New Roman" w:hAnsi="Times New Roman"/>
          <w:b/>
          <w:color w:val="auto"/>
          <w:sz w:val="28"/>
          <w:szCs w:val="28"/>
        </w:rPr>
        <w:t>Техническое задание</w:t>
      </w:r>
    </w:p>
    <w:p w:rsidR="00AE7F64" w:rsidRPr="00BF0C51" w:rsidRDefault="006973FB" w:rsidP="00BF0C51">
      <w:pPr>
        <w:autoSpaceDE w:val="0"/>
        <w:autoSpaceDN w:val="0"/>
        <w:adjustRightInd w:val="0"/>
        <w:jc w:val="center"/>
        <w:rPr>
          <w:rFonts w:ascii="Times New Roman" w:hAnsi="Times New Roman"/>
          <w:b/>
          <w:sz w:val="28"/>
          <w:szCs w:val="28"/>
        </w:rPr>
      </w:pPr>
      <w:r w:rsidRPr="00BF0C51">
        <w:rPr>
          <w:rFonts w:ascii="Times New Roman" w:hAnsi="Times New Roman"/>
          <w:b/>
          <w:sz w:val="28"/>
          <w:szCs w:val="28"/>
        </w:rPr>
        <w:t xml:space="preserve">На поставку расходных материалов для модернизации локальной сети в </w:t>
      </w:r>
      <w:bookmarkStart w:id="0" w:name="_GoBack"/>
      <w:bookmarkEnd w:id="0"/>
      <w:r w:rsidRPr="00BF0C51">
        <w:rPr>
          <w:rFonts w:ascii="Times New Roman" w:hAnsi="Times New Roman"/>
          <w:b/>
          <w:sz w:val="28"/>
          <w:szCs w:val="28"/>
        </w:rPr>
        <w:t xml:space="preserve">подведомственных учреждениях </w:t>
      </w:r>
      <w:r w:rsidR="008F2908" w:rsidRPr="00BF0C51">
        <w:rPr>
          <w:rFonts w:ascii="Times New Roman" w:hAnsi="Times New Roman"/>
          <w:b/>
          <w:sz w:val="28"/>
          <w:szCs w:val="28"/>
        </w:rPr>
        <w:t>Т</w:t>
      </w:r>
      <w:r w:rsidRPr="00BF0C51">
        <w:rPr>
          <w:rFonts w:ascii="Times New Roman" w:hAnsi="Times New Roman"/>
          <w:b/>
          <w:sz w:val="28"/>
          <w:szCs w:val="28"/>
        </w:rPr>
        <w:t>ульской области.</w:t>
      </w:r>
    </w:p>
    <w:p w:rsidR="00AE7F64" w:rsidRPr="00BF0C51" w:rsidRDefault="00AE7F64" w:rsidP="00541F90">
      <w:pPr>
        <w:tabs>
          <w:tab w:val="left" w:pos="720"/>
        </w:tabs>
        <w:suppressAutoHyphens/>
        <w:spacing w:after="0"/>
        <w:jc w:val="both"/>
        <w:rPr>
          <w:rFonts w:ascii="Times New Roman" w:hAnsi="Times New Roman"/>
          <w:sz w:val="28"/>
          <w:szCs w:val="28"/>
        </w:rPr>
      </w:pPr>
      <w:r w:rsidRPr="00BF0C51">
        <w:rPr>
          <w:rFonts w:ascii="Times New Roman" w:hAnsi="Times New Roman"/>
          <w:sz w:val="28"/>
          <w:szCs w:val="28"/>
        </w:rPr>
        <w:tab/>
        <w:t>Расходные материалы приобретаются для монтажа структурированной кабельной сети</w:t>
      </w:r>
      <w:r w:rsidR="00D14AAD" w:rsidRPr="00BF0C51">
        <w:rPr>
          <w:rFonts w:ascii="Times New Roman" w:hAnsi="Times New Roman"/>
          <w:sz w:val="28"/>
          <w:szCs w:val="28"/>
        </w:rPr>
        <w:t xml:space="preserve"> в подведомственных учреждениях Тульской области</w:t>
      </w:r>
      <w:r w:rsidRPr="00BF0C51">
        <w:rPr>
          <w:rFonts w:ascii="Times New Roman" w:hAnsi="Times New Roman"/>
          <w:sz w:val="28"/>
          <w:szCs w:val="28"/>
        </w:rPr>
        <w:t xml:space="preserve">. </w:t>
      </w:r>
    </w:p>
    <w:p w:rsidR="00AE7F64" w:rsidRPr="00BF0C51" w:rsidRDefault="00AE7F64" w:rsidP="00541F90">
      <w:pPr>
        <w:pStyle w:val="a8"/>
        <w:numPr>
          <w:ilvl w:val="0"/>
          <w:numId w:val="44"/>
        </w:numPr>
        <w:tabs>
          <w:tab w:val="left" w:pos="720"/>
        </w:tabs>
        <w:suppressAutoHyphens/>
        <w:spacing w:after="0"/>
        <w:jc w:val="both"/>
        <w:rPr>
          <w:rFonts w:ascii="Times New Roman" w:hAnsi="Times New Roman"/>
          <w:sz w:val="28"/>
          <w:szCs w:val="28"/>
        </w:rPr>
      </w:pPr>
      <w:r w:rsidRPr="00BF0C51">
        <w:rPr>
          <w:rFonts w:ascii="Times New Roman" w:hAnsi="Times New Roman"/>
          <w:sz w:val="28"/>
          <w:szCs w:val="28"/>
        </w:rPr>
        <w:t xml:space="preserve">Наименование и количество поставляемых товаров.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6778"/>
        <w:gridCol w:w="2168"/>
      </w:tblGrid>
      <w:tr w:rsidR="00AE7F64" w:rsidRPr="00BF0C51" w:rsidTr="00652DDB">
        <w:tc>
          <w:tcPr>
            <w:tcW w:w="846" w:type="dxa"/>
          </w:tcPr>
          <w:p w:rsidR="00AE7F64" w:rsidRPr="00BF0C51" w:rsidRDefault="00AE7F64" w:rsidP="003930FA">
            <w:pPr>
              <w:spacing w:before="60" w:after="0" w:line="240" w:lineRule="auto"/>
              <w:jc w:val="center"/>
              <w:rPr>
                <w:rFonts w:ascii="Times New Roman" w:hAnsi="Times New Roman"/>
                <w:sz w:val="28"/>
                <w:szCs w:val="28"/>
              </w:rPr>
            </w:pPr>
            <w:r w:rsidRPr="00BF0C51">
              <w:rPr>
                <w:rFonts w:ascii="Times New Roman" w:hAnsi="Times New Roman"/>
                <w:b/>
                <w:sz w:val="28"/>
                <w:szCs w:val="28"/>
              </w:rPr>
              <w:t>№ П/П</w:t>
            </w:r>
          </w:p>
        </w:tc>
        <w:tc>
          <w:tcPr>
            <w:tcW w:w="6778" w:type="dxa"/>
          </w:tcPr>
          <w:p w:rsidR="00AE7F64" w:rsidRPr="00BF0C51" w:rsidRDefault="00AE7F64" w:rsidP="003930FA">
            <w:pPr>
              <w:spacing w:before="60" w:after="0" w:line="240" w:lineRule="auto"/>
              <w:jc w:val="center"/>
              <w:rPr>
                <w:rFonts w:ascii="Times New Roman" w:hAnsi="Times New Roman"/>
                <w:sz w:val="28"/>
                <w:szCs w:val="28"/>
              </w:rPr>
            </w:pPr>
            <w:r w:rsidRPr="00BF0C51">
              <w:rPr>
                <w:rFonts w:ascii="Times New Roman" w:hAnsi="Times New Roman"/>
                <w:b/>
                <w:sz w:val="28"/>
                <w:szCs w:val="28"/>
              </w:rPr>
              <w:t>Наименование поставляемого товара</w:t>
            </w:r>
          </w:p>
        </w:tc>
        <w:tc>
          <w:tcPr>
            <w:tcW w:w="2168" w:type="dxa"/>
          </w:tcPr>
          <w:p w:rsidR="00AE7F64" w:rsidRPr="00BF0C51" w:rsidRDefault="00AE7F64" w:rsidP="003930FA">
            <w:pPr>
              <w:snapToGrid w:val="0"/>
              <w:spacing w:after="0" w:line="240" w:lineRule="auto"/>
              <w:jc w:val="center"/>
              <w:rPr>
                <w:rFonts w:ascii="Times New Roman" w:hAnsi="Times New Roman"/>
                <w:b/>
                <w:sz w:val="28"/>
                <w:szCs w:val="28"/>
              </w:rPr>
            </w:pPr>
            <w:r w:rsidRPr="00BF0C51">
              <w:rPr>
                <w:rFonts w:ascii="Times New Roman" w:hAnsi="Times New Roman"/>
                <w:b/>
                <w:sz w:val="28"/>
                <w:szCs w:val="28"/>
              </w:rPr>
              <w:t>Кол-во</w:t>
            </w:r>
          </w:p>
          <w:p w:rsidR="00AE7F64" w:rsidRPr="00BF0C51" w:rsidRDefault="00AE7F64" w:rsidP="003930FA">
            <w:pPr>
              <w:spacing w:before="60" w:after="0" w:line="240" w:lineRule="auto"/>
              <w:jc w:val="center"/>
              <w:rPr>
                <w:rFonts w:ascii="Times New Roman" w:hAnsi="Times New Roman"/>
                <w:sz w:val="28"/>
                <w:szCs w:val="28"/>
              </w:rPr>
            </w:pPr>
          </w:p>
        </w:tc>
      </w:tr>
      <w:tr w:rsidR="00F65FA5" w:rsidRPr="00BF0C51" w:rsidTr="00652DDB">
        <w:tc>
          <w:tcPr>
            <w:tcW w:w="846" w:type="dxa"/>
            <w:vAlign w:val="center"/>
          </w:tcPr>
          <w:p w:rsidR="00652DDB" w:rsidRPr="00BF0C51" w:rsidRDefault="00652DDB" w:rsidP="00D14AAD">
            <w:pPr>
              <w:pStyle w:val="a8"/>
              <w:numPr>
                <w:ilvl w:val="0"/>
                <w:numId w:val="38"/>
              </w:numPr>
              <w:spacing w:before="60" w:after="0" w:line="240" w:lineRule="auto"/>
              <w:jc w:val="center"/>
              <w:rPr>
                <w:rFonts w:ascii="Times New Roman" w:hAnsi="Times New Roman"/>
                <w:sz w:val="28"/>
                <w:szCs w:val="28"/>
              </w:rPr>
            </w:pPr>
          </w:p>
        </w:tc>
        <w:tc>
          <w:tcPr>
            <w:tcW w:w="6778" w:type="dxa"/>
            <w:vAlign w:val="bottom"/>
          </w:tcPr>
          <w:p w:rsidR="00F65FA5" w:rsidRPr="00BF0C51" w:rsidRDefault="00BF0C51" w:rsidP="00F65FA5">
            <w:pPr>
              <w:spacing w:after="0" w:line="240" w:lineRule="auto"/>
              <w:rPr>
                <w:rFonts w:ascii="Times New Roman" w:hAnsi="Times New Roman"/>
                <w:color w:val="000000"/>
                <w:sz w:val="28"/>
                <w:szCs w:val="28"/>
              </w:rPr>
            </w:pPr>
            <w:r w:rsidRPr="00BF0C51">
              <w:rPr>
                <w:rFonts w:ascii="Times New Roman" w:hAnsi="Times New Roman"/>
                <w:color w:val="000000"/>
                <w:sz w:val="28"/>
                <w:szCs w:val="28"/>
              </w:rPr>
              <w:t>Розетка внешняя информационная, шт.</w:t>
            </w:r>
          </w:p>
        </w:tc>
        <w:tc>
          <w:tcPr>
            <w:tcW w:w="2168" w:type="dxa"/>
            <w:vAlign w:val="bottom"/>
          </w:tcPr>
          <w:p w:rsidR="00F65FA5" w:rsidRPr="00BF0C51" w:rsidRDefault="00BF0C51" w:rsidP="00D7393E">
            <w:pPr>
              <w:spacing w:after="0"/>
              <w:jc w:val="center"/>
              <w:rPr>
                <w:rFonts w:ascii="Times New Roman" w:hAnsi="Times New Roman"/>
                <w:color w:val="000000"/>
                <w:sz w:val="28"/>
                <w:szCs w:val="28"/>
              </w:rPr>
            </w:pPr>
            <w:r w:rsidRPr="00BF0C51">
              <w:rPr>
                <w:rFonts w:ascii="Times New Roman" w:hAnsi="Times New Roman"/>
                <w:color w:val="000000"/>
                <w:sz w:val="28"/>
                <w:szCs w:val="28"/>
              </w:rPr>
              <w:t>1000</w:t>
            </w:r>
          </w:p>
        </w:tc>
      </w:tr>
    </w:tbl>
    <w:p w:rsidR="00BF0C51" w:rsidRPr="00BF0C51" w:rsidRDefault="00AE7F64" w:rsidP="00541F90">
      <w:pPr>
        <w:pStyle w:val="a8"/>
        <w:numPr>
          <w:ilvl w:val="0"/>
          <w:numId w:val="38"/>
        </w:numPr>
        <w:tabs>
          <w:tab w:val="num" w:pos="180"/>
        </w:tabs>
        <w:autoSpaceDE w:val="0"/>
        <w:autoSpaceDN w:val="0"/>
        <w:adjustRightInd w:val="0"/>
        <w:spacing w:after="0"/>
        <w:jc w:val="both"/>
        <w:rPr>
          <w:rFonts w:ascii="Times New Roman" w:hAnsi="Times New Roman"/>
          <w:bCs/>
          <w:sz w:val="28"/>
          <w:szCs w:val="28"/>
        </w:rPr>
      </w:pPr>
      <w:r w:rsidRPr="00BF0C51">
        <w:rPr>
          <w:rFonts w:ascii="Times New Roman" w:hAnsi="Times New Roman"/>
          <w:bCs/>
          <w:sz w:val="28"/>
          <w:szCs w:val="28"/>
        </w:rPr>
        <w:t xml:space="preserve">Место поставки товаров: </w:t>
      </w:r>
      <w:r w:rsidR="00714D2A" w:rsidRPr="00BF0C51">
        <w:rPr>
          <w:rFonts w:ascii="Times New Roman" w:hAnsi="Times New Roman"/>
          <w:bCs/>
          <w:sz w:val="28"/>
          <w:szCs w:val="28"/>
        </w:rPr>
        <w:t>складское помещение</w:t>
      </w:r>
      <w:r w:rsidRPr="00BF0C51">
        <w:rPr>
          <w:rFonts w:ascii="Times New Roman" w:hAnsi="Times New Roman"/>
          <w:bCs/>
          <w:sz w:val="28"/>
          <w:szCs w:val="28"/>
        </w:rPr>
        <w:t xml:space="preserve">, расположенное по адресу: 300002, г. Тула, </w:t>
      </w:r>
      <w:r w:rsidR="003E1E5C" w:rsidRPr="00BF0C51">
        <w:rPr>
          <w:rFonts w:ascii="Times New Roman" w:hAnsi="Times New Roman"/>
          <w:bCs/>
          <w:sz w:val="28"/>
          <w:szCs w:val="28"/>
        </w:rPr>
        <w:t>Оружейный пер.</w:t>
      </w:r>
      <w:r w:rsidR="00714D2A" w:rsidRPr="00BF0C51">
        <w:rPr>
          <w:rFonts w:ascii="Times New Roman" w:hAnsi="Times New Roman"/>
          <w:bCs/>
          <w:sz w:val="28"/>
          <w:szCs w:val="28"/>
        </w:rPr>
        <w:t xml:space="preserve">, д. </w:t>
      </w:r>
      <w:r w:rsidR="003E1E5C" w:rsidRPr="00BF0C51">
        <w:rPr>
          <w:rFonts w:ascii="Times New Roman" w:hAnsi="Times New Roman"/>
          <w:bCs/>
          <w:sz w:val="28"/>
          <w:szCs w:val="28"/>
        </w:rPr>
        <w:t>13</w:t>
      </w:r>
      <w:r w:rsidRPr="00BF0C51">
        <w:rPr>
          <w:rFonts w:ascii="Times New Roman" w:hAnsi="Times New Roman"/>
          <w:bCs/>
          <w:sz w:val="28"/>
          <w:szCs w:val="28"/>
        </w:rPr>
        <w:t>.</w:t>
      </w:r>
    </w:p>
    <w:p w:rsidR="00BF0C51" w:rsidRPr="00BF0C51" w:rsidRDefault="00AE7F64" w:rsidP="00541F90">
      <w:pPr>
        <w:pStyle w:val="a8"/>
        <w:numPr>
          <w:ilvl w:val="0"/>
          <w:numId w:val="38"/>
        </w:numPr>
        <w:tabs>
          <w:tab w:val="num" w:pos="180"/>
        </w:tabs>
        <w:autoSpaceDE w:val="0"/>
        <w:autoSpaceDN w:val="0"/>
        <w:adjustRightInd w:val="0"/>
        <w:spacing w:after="0"/>
        <w:jc w:val="both"/>
        <w:rPr>
          <w:rFonts w:ascii="Times New Roman" w:hAnsi="Times New Roman"/>
          <w:bCs/>
          <w:sz w:val="28"/>
          <w:szCs w:val="28"/>
        </w:rPr>
      </w:pPr>
      <w:r w:rsidRPr="00BF0C51">
        <w:rPr>
          <w:rFonts w:ascii="Times New Roman" w:hAnsi="Times New Roman"/>
          <w:bCs/>
          <w:sz w:val="28"/>
          <w:szCs w:val="28"/>
        </w:rPr>
        <w:t>Сроки поставки товаров: в течение 2</w:t>
      </w:r>
      <w:r w:rsidR="003C01F9">
        <w:rPr>
          <w:rFonts w:ascii="Times New Roman" w:hAnsi="Times New Roman"/>
          <w:bCs/>
          <w:sz w:val="28"/>
          <w:szCs w:val="28"/>
        </w:rPr>
        <w:t>1</w:t>
      </w:r>
      <w:r w:rsidRPr="00BF0C51">
        <w:rPr>
          <w:rFonts w:ascii="Times New Roman" w:hAnsi="Times New Roman"/>
          <w:bCs/>
          <w:sz w:val="28"/>
          <w:szCs w:val="28"/>
        </w:rPr>
        <w:t xml:space="preserve"> (двадцат</w:t>
      </w:r>
      <w:r w:rsidR="003C01F9">
        <w:rPr>
          <w:rFonts w:ascii="Times New Roman" w:hAnsi="Times New Roman"/>
          <w:bCs/>
          <w:sz w:val="28"/>
          <w:szCs w:val="28"/>
        </w:rPr>
        <w:t>и</w:t>
      </w:r>
      <w:r w:rsidRPr="00BF0C51">
        <w:rPr>
          <w:rFonts w:ascii="Times New Roman" w:hAnsi="Times New Roman"/>
          <w:bCs/>
          <w:sz w:val="28"/>
          <w:szCs w:val="28"/>
        </w:rPr>
        <w:t xml:space="preserve"> </w:t>
      </w:r>
      <w:r w:rsidR="003C01F9">
        <w:rPr>
          <w:rFonts w:ascii="Times New Roman" w:hAnsi="Times New Roman"/>
          <w:bCs/>
          <w:sz w:val="28"/>
          <w:szCs w:val="28"/>
        </w:rPr>
        <w:t>одного</w:t>
      </w:r>
      <w:r w:rsidRPr="00BF0C51">
        <w:rPr>
          <w:rFonts w:ascii="Times New Roman" w:hAnsi="Times New Roman"/>
          <w:bCs/>
          <w:sz w:val="28"/>
          <w:szCs w:val="28"/>
        </w:rPr>
        <w:t>) календарн</w:t>
      </w:r>
      <w:r w:rsidR="003C01F9">
        <w:rPr>
          <w:rFonts w:ascii="Times New Roman" w:hAnsi="Times New Roman"/>
          <w:bCs/>
          <w:sz w:val="28"/>
          <w:szCs w:val="28"/>
        </w:rPr>
        <w:t>ого</w:t>
      </w:r>
      <w:r w:rsidRPr="00BF0C51">
        <w:rPr>
          <w:rFonts w:ascii="Times New Roman" w:hAnsi="Times New Roman"/>
          <w:bCs/>
          <w:sz w:val="28"/>
          <w:szCs w:val="28"/>
        </w:rPr>
        <w:t xml:space="preserve"> дн</w:t>
      </w:r>
      <w:r w:rsidR="003C01F9">
        <w:rPr>
          <w:rFonts w:ascii="Times New Roman" w:hAnsi="Times New Roman"/>
          <w:bCs/>
          <w:sz w:val="28"/>
          <w:szCs w:val="28"/>
        </w:rPr>
        <w:t>я</w:t>
      </w:r>
      <w:r w:rsidRPr="00BF0C51">
        <w:rPr>
          <w:rFonts w:ascii="Times New Roman" w:hAnsi="Times New Roman"/>
          <w:bCs/>
          <w:sz w:val="28"/>
          <w:szCs w:val="28"/>
        </w:rPr>
        <w:t xml:space="preserve"> с даты заключения Договора.</w:t>
      </w:r>
    </w:p>
    <w:p w:rsidR="00AE7F64" w:rsidRPr="00BF0C51" w:rsidRDefault="00AE7F64" w:rsidP="00541F90">
      <w:pPr>
        <w:pStyle w:val="a8"/>
        <w:numPr>
          <w:ilvl w:val="0"/>
          <w:numId w:val="38"/>
        </w:numPr>
        <w:tabs>
          <w:tab w:val="num" w:pos="180"/>
        </w:tabs>
        <w:autoSpaceDE w:val="0"/>
        <w:autoSpaceDN w:val="0"/>
        <w:adjustRightInd w:val="0"/>
        <w:spacing w:after="0"/>
        <w:jc w:val="both"/>
        <w:rPr>
          <w:rFonts w:ascii="Times New Roman" w:hAnsi="Times New Roman"/>
          <w:bCs/>
          <w:sz w:val="28"/>
          <w:szCs w:val="28"/>
        </w:rPr>
      </w:pPr>
      <w:r w:rsidRPr="00BF0C51">
        <w:rPr>
          <w:rFonts w:ascii="Times New Roman" w:hAnsi="Times New Roman"/>
          <w:bCs/>
          <w:sz w:val="28"/>
          <w:szCs w:val="28"/>
        </w:rPr>
        <w:t xml:space="preserve">Условия поставки товаров: </w:t>
      </w:r>
    </w:p>
    <w:p w:rsidR="00AE7F64" w:rsidRPr="00BF0C51" w:rsidRDefault="00AE7F64" w:rsidP="00541F90">
      <w:pPr>
        <w:pStyle w:val="ConsPlusNormal"/>
        <w:ind w:firstLine="684"/>
        <w:jc w:val="both"/>
        <w:rPr>
          <w:rFonts w:ascii="Times New Roman" w:hAnsi="Times New Roman" w:cs="Times New Roman"/>
          <w:bCs/>
          <w:sz w:val="28"/>
          <w:szCs w:val="28"/>
        </w:rPr>
      </w:pPr>
      <w:r w:rsidRPr="00BF0C51">
        <w:rPr>
          <w:rFonts w:ascii="Times New Roman" w:hAnsi="Times New Roman" w:cs="Times New Roman"/>
          <w:bCs/>
          <w:sz w:val="28"/>
          <w:szCs w:val="28"/>
        </w:rPr>
        <w:t xml:space="preserve">Поставка осуществляется в 1 этап. </w:t>
      </w:r>
    </w:p>
    <w:p w:rsidR="00AE7F64" w:rsidRPr="00BF0C51" w:rsidRDefault="00AE7F64" w:rsidP="00541F90">
      <w:pPr>
        <w:pStyle w:val="ConsPlusNormal"/>
        <w:ind w:firstLine="684"/>
        <w:jc w:val="both"/>
        <w:rPr>
          <w:rFonts w:ascii="Times New Roman" w:hAnsi="Times New Roman" w:cs="Times New Roman"/>
          <w:bCs/>
          <w:sz w:val="28"/>
          <w:szCs w:val="28"/>
        </w:rPr>
      </w:pPr>
      <w:r w:rsidRPr="00BF0C51">
        <w:rPr>
          <w:rFonts w:ascii="Times New Roman" w:hAnsi="Times New Roman" w:cs="Times New Roman"/>
          <w:bCs/>
          <w:sz w:val="28"/>
          <w:szCs w:val="28"/>
        </w:rPr>
        <w:t xml:space="preserve">Поставка и разгрузка </w:t>
      </w:r>
      <w:r w:rsidR="00C908DA" w:rsidRPr="00BF0C51">
        <w:rPr>
          <w:rFonts w:ascii="Times New Roman" w:hAnsi="Times New Roman" w:cs="Times New Roman"/>
          <w:bCs/>
          <w:sz w:val="28"/>
          <w:szCs w:val="28"/>
        </w:rPr>
        <w:t>осуществляются</w:t>
      </w:r>
      <w:r w:rsidRPr="00BF0C51">
        <w:rPr>
          <w:rFonts w:ascii="Times New Roman" w:hAnsi="Times New Roman" w:cs="Times New Roman"/>
          <w:bCs/>
          <w:sz w:val="28"/>
          <w:szCs w:val="28"/>
        </w:rPr>
        <w:t xml:space="preserve"> Поставщиком.</w:t>
      </w:r>
    </w:p>
    <w:p w:rsidR="00AE7F64" w:rsidRPr="00BF0C51" w:rsidRDefault="00AE7F64" w:rsidP="00541F90">
      <w:pPr>
        <w:pStyle w:val="ConsPlusNormal"/>
        <w:ind w:firstLine="684"/>
        <w:jc w:val="both"/>
        <w:rPr>
          <w:rFonts w:ascii="Times New Roman" w:hAnsi="Times New Roman" w:cs="Times New Roman"/>
          <w:sz w:val="28"/>
          <w:szCs w:val="28"/>
        </w:rPr>
      </w:pPr>
      <w:r w:rsidRPr="00BF0C51">
        <w:rPr>
          <w:rFonts w:ascii="Times New Roman" w:hAnsi="Times New Roman" w:cs="Times New Roman"/>
          <w:bCs/>
          <w:sz w:val="28"/>
          <w:szCs w:val="28"/>
        </w:rPr>
        <w:t xml:space="preserve">Поставщик обязан </w:t>
      </w:r>
      <w:r w:rsidRPr="00BF0C51">
        <w:rPr>
          <w:rFonts w:ascii="Times New Roman" w:hAnsi="Times New Roman" w:cs="Times New Roman"/>
          <w:sz w:val="28"/>
          <w:szCs w:val="28"/>
        </w:rPr>
        <w:t>уведомить заказчика о дате и точном времени доставки товаров заказчику телефонограммой или по факсимильной связи.</w:t>
      </w:r>
    </w:p>
    <w:p w:rsidR="00AE7F64" w:rsidRPr="00BF0C51" w:rsidRDefault="00AE7F64" w:rsidP="00541F90">
      <w:pPr>
        <w:pStyle w:val="ConsPlusNormal"/>
        <w:jc w:val="both"/>
        <w:rPr>
          <w:rFonts w:ascii="Times New Roman" w:hAnsi="Times New Roman" w:cs="Times New Roman"/>
          <w:sz w:val="28"/>
          <w:szCs w:val="28"/>
        </w:rPr>
      </w:pPr>
      <w:r w:rsidRPr="00BF0C51">
        <w:rPr>
          <w:rFonts w:ascii="Times New Roman" w:hAnsi="Times New Roman" w:cs="Times New Roman"/>
          <w:sz w:val="28"/>
          <w:szCs w:val="28"/>
        </w:rPr>
        <w:t xml:space="preserve">Упаковка и маркировка товаров должны соответствовать требованиям ГОСТ 17527-2003 «Упаковка. Термины и определения», ГОСТ 14192-96 «Маркировка грузов», импортных товаров – международным стандартам упаковки. </w:t>
      </w:r>
    </w:p>
    <w:p w:rsidR="00AE7F64" w:rsidRPr="00BF0C51" w:rsidRDefault="00AE7F64" w:rsidP="00541F90">
      <w:pPr>
        <w:pStyle w:val="ConsPlusNormal"/>
        <w:jc w:val="both"/>
        <w:rPr>
          <w:rFonts w:ascii="Times New Roman" w:hAnsi="Times New Roman" w:cs="Times New Roman"/>
          <w:sz w:val="28"/>
          <w:szCs w:val="28"/>
        </w:rPr>
      </w:pPr>
      <w:r w:rsidRPr="00BF0C51">
        <w:rPr>
          <w:rFonts w:ascii="Times New Roman" w:hAnsi="Times New Roman" w:cs="Times New Roman"/>
          <w:sz w:val="28"/>
          <w:szCs w:val="28"/>
        </w:rPr>
        <w:t xml:space="preserve">Маркировка товаров должна содержать: наименование изделия, наименование фирмы-изготовителя, юридический адрес изготовителя, дату выпуска и гарантийный срок службы, установленный изготовителем. </w:t>
      </w:r>
    </w:p>
    <w:p w:rsidR="00AE7F64" w:rsidRPr="00BF0C51" w:rsidRDefault="00AE7F64" w:rsidP="00541F90">
      <w:pPr>
        <w:pStyle w:val="ConsPlusNormal"/>
        <w:jc w:val="both"/>
        <w:rPr>
          <w:rFonts w:ascii="Times New Roman" w:hAnsi="Times New Roman" w:cs="Times New Roman"/>
          <w:sz w:val="28"/>
          <w:szCs w:val="28"/>
        </w:rPr>
      </w:pPr>
      <w:r w:rsidRPr="00BF0C51">
        <w:rPr>
          <w:rFonts w:ascii="Times New Roman" w:hAnsi="Times New Roman" w:cs="Times New Roman"/>
          <w:sz w:val="28"/>
          <w:szCs w:val="28"/>
        </w:rPr>
        <w:t>Маркировка упаковки должна строго соответствовать маркировке товаров.</w:t>
      </w:r>
    </w:p>
    <w:p w:rsidR="00AE7F64" w:rsidRPr="00BF0C51" w:rsidRDefault="00AE7F64" w:rsidP="00541F90">
      <w:pPr>
        <w:pStyle w:val="ConsPlusNormal"/>
        <w:jc w:val="both"/>
        <w:rPr>
          <w:rFonts w:ascii="Times New Roman" w:hAnsi="Times New Roman" w:cs="Times New Roman"/>
          <w:sz w:val="28"/>
          <w:szCs w:val="28"/>
        </w:rPr>
      </w:pPr>
      <w:r w:rsidRPr="00BF0C51">
        <w:rPr>
          <w:rFonts w:ascii="Times New Roman" w:hAnsi="Times New Roman" w:cs="Times New Roman"/>
          <w:sz w:val="28"/>
          <w:szCs w:val="28"/>
        </w:rPr>
        <w:t>Упаковка должна обеспечивать сохранность товаров при транспортировке и погрузочно-разгрузочных работах к конечному месту эксплуатации.</w:t>
      </w:r>
    </w:p>
    <w:p w:rsidR="00BF0C51" w:rsidRPr="00BF0C51" w:rsidRDefault="00AE7F64" w:rsidP="00541F90">
      <w:pPr>
        <w:pStyle w:val="ConsPlusNormal"/>
        <w:ind w:firstLine="684"/>
        <w:jc w:val="both"/>
        <w:rPr>
          <w:rFonts w:ascii="Times New Roman" w:hAnsi="Times New Roman" w:cs="Times New Roman"/>
          <w:bCs/>
          <w:sz w:val="28"/>
          <w:szCs w:val="28"/>
        </w:rPr>
      </w:pPr>
      <w:r w:rsidRPr="00BF0C51">
        <w:rPr>
          <w:rFonts w:ascii="Times New Roman" w:hAnsi="Times New Roman" w:cs="Times New Roman"/>
          <w:bCs/>
          <w:sz w:val="28"/>
          <w:szCs w:val="28"/>
        </w:rPr>
        <w:t>Товары должны быть новыми, не бывшим в употреблении, выпуска не ранее 201</w:t>
      </w:r>
      <w:r w:rsidR="00767C45" w:rsidRPr="00BF0C51">
        <w:rPr>
          <w:rFonts w:ascii="Times New Roman" w:hAnsi="Times New Roman" w:cs="Times New Roman"/>
          <w:bCs/>
          <w:sz w:val="28"/>
          <w:szCs w:val="28"/>
        </w:rPr>
        <w:t>6</w:t>
      </w:r>
      <w:r w:rsidRPr="00BF0C51">
        <w:rPr>
          <w:rFonts w:ascii="Times New Roman" w:hAnsi="Times New Roman" w:cs="Times New Roman"/>
          <w:bCs/>
          <w:sz w:val="28"/>
          <w:szCs w:val="28"/>
        </w:rPr>
        <w:t xml:space="preserve"> года.</w:t>
      </w:r>
    </w:p>
    <w:p w:rsidR="00444143" w:rsidRDefault="00AE7F64" w:rsidP="00BF0C51">
      <w:pPr>
        <w:pStyle w:val="ConsPlusNormal"/>
        <w:numPr>
          <w:ilvl w:val="0"/>
          <w:numId w:val="38"/>
        </w:numPr>
        <w:jc w:val="both"/>
        <w:rPr>
          <w:rFonts w:ascii="Times New Roman" w:hAnsi="Times New Roman" w:cs="Times New Roman"/>
          <w:bCs/>
          <w:sz w:val="28"/>
          <w:szCs w:val="28"/>
        </w:rPr>
      </w:pPr>
      <w:r w:rsidRPr="00BF0C51">
        <w:rPr>
          <w:rFonts w:ascii="Times New Roman" w:hAnsi="Times New Roman" w:cs="Times New Roman"/>
          <w:bCs/>
          <w:sz w:val="28"/>
          <w:szCs w:val="28"/>
        </w:rPr>
        <w:t>Общие требования к товарам,</w:t>
      </w:r>
      <w:r w:rsidRPr="00BF0C51">
        <w:rPr>
          <w:rFonts w:ascii="Times New Roman" w:hAnsi="Times New Roman" w:cs="Times New Roman"/>
          <w:sz w:val="28"/>
          <w:szCs w:val="28"/>
        </w:rPr>
        <w:t xml:space="preserve"> </w:t>
      </w:r>
      <w:r w:rsidRPr="00BF0C51">
        <w:rPr>
          <w:rFonts w:ascii="Times New Roman" w:hAnsi="Times New Roman" w:cs="Times New Roman"/>
          <w:bCs/>
          <w:sz w:val="28"/>
          <w:szCs w:val="28"/>
        </w:rPr>
        <w:t>требования к их качеству, потребительским свойствам.</w:t>
      </w:r>
    </w:p>
    <w:p w:rsidR="00541F90" w:rsidRDefault="00541F90" w:rsidP="00541F90">
      <w:pPr>
        <w:pStyle w:val="ConsPlusNormal"/>
        <w:jc w:val="both"/>
        <w:rPr>
          <w:rFonts w:ascii="Times New Roman" w:hAnsi="Times New Roman" w:cs="Times New Roman"/>
          <w:bCs/>
          <w:sz w:val="28"/>
          <w:szCs w:val="28"/>
        </w:rPr>
      </w:pPr>
    </w:p>
    <w:tbl>
      <w:tblPr>
        <w:tblStyle w:val="a3"/>
        <w:tblW w:w="9493" w:type="dxa"/>
        <w:tblLook w:val="04A0" w:firstRow="1" w:lastRow="0" w:firstColumn="1" w:lastColumn="0" w:noHBand="0" w:noVBand="1"/>
      </w:tblPr>
      <w:tblGrid>
        <w:gridCol w:w="834"/>
        <w:gridCol w:w="4757"/>
        <w:gridCol w:w="1776"/>
        <w:gridCol w:w="2126"/>
      </w:tblGrid>
      <w:tr w:rsidR="003C55B4" w:rsidRPr="00BF0C51" w:rsidTr="00541F90">
        <w:tc>
          <w:tcPr>
            <w:tcW w:w="834" w:type="dxa"/>
            <w:vAlign w:val="center"/>
          </w:tcPr>
          <w:p w:rsidR="003C55B4" w:rsidRPr="00BF0C51" w:rsidRDefault="003C55B4" w:rsidP="00C86112">
            <w:pPr>
              <w:keepNext/>
              <w:tabs>
                <w:tab w:val="left" w:pos="142"/>
              </w:tabs>
              <w:jc w:val="center"/>
              <w:rPr>
                <w:rFonts w:ascii="Times New Roman" w:hAnsi="Times New Roman"/>
                <w:bCs/>
                <w:sz w:val="28"/>
                <w:szCs w:val="28"/>
              </w:rPr>
            </w:pPr>
            <w:r w:rsidRPr="00BF0C51">
              <w:rPr>
                <w:rFonts w:ascii="Times New Roman" w:hAnsi="Times New Roman"/>
                <w:b/>
                <w:sz w:val="28"/>
                <w:szCs w:val="28"/>
              </w:rPr>
              <w:lastRenderedPageBreak/>
              <w:t>№ П/П</w:t>
            </w:r>
          </w:p>
        </w:tc>
        <w:tc>
          <w:tcPr>
            <w:tcW w:w="4757" w:type="dxa"/>
            <w:vAlign w:val="center"/>
          </w:tcPr>
          <w:p w:rsidR="003C55B4" w:rsidRPr="00BF0C51" w:rsidRDefault="003C55B4" w:rsidP="00C86112">
            <w:pPr>
              <w:keepNext/>
              <w:tabs>
                <w:tab w:val="left" w:pos="142"/>
              </w:tabs>
              <w:jc w:val="center"/>
              <w:rPr>
                <w:rFonts w:ascii="Times New Roman" w:hAnsi="Times New Roman"/>
                <w:bCs/>
                <w:sz w:val="28"/>
                <w:szCs w:val="28"/>
              </w:rPr>
            </w:pPr>
            <w:r w:rsidRPr="00BF0C51">
              <w:rPr>
                <w:rFonts w:ascii="Times New Roman" w:hAnsi="Times New Roman"/>
                <w:b/>
                <w:sz w:val="28"/>
                <w:szCs w:val="28"/>
              </w:rPr>
              <w:t>Наименование поставляемого товара</w:t>
            </w:r>
          </w:p>
        </w:tc>
        <w:tc>
          <w:tcPr>
            <w:tcW w:w="1776" w:type="dxa"/>
            <w:vAlign w:val="center"/>
          </w:tcPr>
          <w:p w:rsidR="003C55B4" w:rsidRPr="00BF0C51" w:rsidRDefault="003C55B4" w:rsidP="00C86112">
            <w:pPr>
              <w:spacing w:before="60"/>
              <w:jc w:val="center"/>
              <w:rPr>
                <w:rFonts w:ascii="Times New Roman" w:hAnsi="Times New Roman"/>
                <w:b/>
                <w:sz w:val="28"/>
                <w:szCs w:val="28"/>
              </w:rPr>
            </w:pPr>
            <w:r w:rsidRPr="00BF0C51">
              <w:rPr>
                <w:rFonts w:ascii="Times New Roman" w:hAnsi="Times New Roman"/>
                <w:b/>
                <w:sz w:val="28"/>
                <w:szCs w:val="28"/>
              </w:rPr>
              <w:t>Требуемые</w:t>
            </w:r>
          </w:p>
          <w:p w:rsidR="003C55B4" w:rsidRPr="00BF0C51" w:rsidRDefault="003C55B4" w:rsidP="00C86112">
            <w:pPr>
              <w:spacing w:before="60"/>
              <w:jc w:val="center"/>
              <w:rPr>
                <w:rFonts w:ascii="Times New Roman" w:hAnsi="Times New Roman"/>
                <w:b/>
                <w:sz w:val="28"/>
                <w:szCs w:val="28"/>
              </w:rPr>
            </w:pPr>
            <w:r w:rsidRPr="00BF0C51">
              <w:rPr>
                <w:rFonts w:ascii="Times New Roman" w:hAnsi="Times New Roman"/>
                <w:b/>
                <w:sz w:val="28"/>
                <w:szCs w:val="28"/>
              </w:rPr>
              <w:t>значения</w:t>
            </w:r>
          </w:p>
          <w:p w:rsidR="003C55B4" w:rsidRPr="00BF0C51" w:rsidRDefault="003C55B4" w:rsidP="00C86112">
            <w:pPr>
              <w:keepNext/>
              <w:tabs>
                <w:tab w:val="left" w:pos="142"/>
              </w:tabs>
              <w:jc w:val="center"/>
              <w:rPr>
                <w:rFonts w:ascii="Times New Roman" w:hAnsi="Times New Roman"/>
                <w:bCs/>
                <w:sz w:val="28"/>
                <w:szCs w:val="28"/>
              </w:rPr>
            </w:pPr>
            <w:r w:rsidRPr="00BF0C51">
              <w:rPr>
                <w:rFonts w:ascii="Times New Roman" w:hAnsi="Times New Roman"/>
                <w:b/>
                <w:sz w:val="28"/>
                <w:szCs w:val="28"/>
              </w:rPr>
              <w:t>показателей</w:t>
            </w:r>
          </w:p>
        </w:tc>
        <w:tc>
          <w:tcPr>
            <w:tcW w:w="2126" w:type="dxa"/>
            <w:vAlign w:val="center"/>
          </w:tcPr>
          <w:p w:rsidR="00C86112" w:rsidRPr="00BF0C51" w:rsidRDefault="00C86112" w:rsidP="00C86112">
            <w:pPr>
              <w:jc w:val="center"/>
              <w:rPr>
                <w:rFonts w:ascii="Times New Roman" w:hAnsi="Times New Roman"/>
                <w:b/>
                <w:sz w:val="28"/>
                <w:szCs w:val="28"/>
              </w:rPr>
            </w:pPr>
            <w:r w:rsidRPr="00BF0C51">
              <w:rPr>
                <w:rFonts w:ascii="Times New Roman" w:hAnsi="Times New Roman"/>
                <w:b/>
                <w:sz w:val="28"/>
                <w:szCs w:val="28"/>
              </w:rPr>
              <w:t>Обоснование использования показателей, требований, условных обозначений и терминологии</w:t>
            </w:r>
          </w:p>
          <w:p w:rsidR="003C55B4" w:rsidRPr="00BF0C51" w:rsidRDefault="00C86112" w:rsidP="00C86112">
            <w:pPr>
              <w:keepNext/>
              <w:tabs>
                <w:tab w:val="left" w:pos="142"/>
              </w:tabs>
              <w:jc w:val="center"/>
              <w:rPr>
                <w:rFonts w:ascii="Times New Roman" w:hAnsi="Times New Roman"/>
                <w:bCs/>
              </w:rPr>
            </w:pPr>
            <w:r w:rsidRPr="00BF0C51">
              <w:rPr>
                <w:rFonts w:ascii="Times New Roman" w:hAnsi="Times New Roman"/>
                <w:i/>
              </w:rPr>
              <w:t>(значения, указанные в данном столбце, носят информативный характер, не оцениваются при рассмотрении заявок, не включаются в первые и вторые части заявок и проект контракта)</w:t>
            </w:r>
          </w:p>
        </w:tc>
      </w:tr>
      <w:tr w:rsidR="00541F90" w:rsidRPr="00BF0C51" w:rsidTr="00541F90">
        <w:tc>
          <w:tcPr>
            <w:tcW w:w="7367" w:type="dxa"/>
            <w:gridSpan w:val="3"/>
            <w:vAlign w:val="center"/>
          </w:tcPr>
          <w:p w:rsidR="00541F90" w:rsidRPr="00BF0C51" w:rsidRDefault="00541F90" w:rsidP="00BF0C51">
            <w:pPr>
              <w:pStyle w:val="a8"/>
              <w:keepNext/>
              <w:numPr>
                <w:ilvl w:val="0"/>
                <w:numId w:val="41"/>
              </w:numPr>
              <w:tabs>
                <w:tab w:val="left" w:pos="142"/>
              </w:tabs>
              <w:jc w:val="center"/>
              <w:rPr>
                <w:rFonts w:ascii="Times New Roman" w:hAnsi="Times New Roman"/>
                <w:b/>
                <w:bCs/>
                <w:sz w:val="28"/>
                <w:szCs w:val="28"/>
              </w:rPr>
            </w:pPr>
            <w:r w:rsidRPr="00BF0C51">
              <w:rPr>
                <w:rFonts w:ascii="Times New Roman" w:hAnsi="Times New Roman"/>
                <w:b/>
                <w:color w:val="000000"/>
                <w:sz w:val="28"/>
                <w:szCs w:val="28"/>
              </w:rPr>
              <w:t>Розетка внешняя информационная</w:t>
            </w:r>
            <w:r w:rsidR="009F0059">
              <w:rPr>
                <w:rFonts w:ascii="Times New Roman" w:hAnsi="Times New Roman"/>
                <w:b/>
                <w:color w:val="000000"/>
                <w:sz w:val="28"/>
                <w:szCs w:val="28"/>
              </w:rPr>
              <w:t xml:space="preserve">, </w:t>
            </w:r>
            <w:proofErr w:type="spellStart"/>
            <w:r w:rsidR="009F0059" w:rsidRPr="009F0059">
              <w:rPr>
                <w:rFonts w:ascii="Times New Roman" w:hAnsi="Times New Roman"/>
                <w:b/>
                <w:color w:val="000000"/>
                <w:sz w:val="28"/>
                <w:szCs w:val="28"/>
              </w:rPr>
              <w:t>Nikomax</w:t>
            </w:r>
            <w:proofErr w:type="spellEnd"/>
            <w:r w:rsidR="009F0059" w:rsidRPr="009F0059">
              <w:rPr>
                <w:rFonts w:ascii="Times New Roman" w:hAnsi="Times New Roman"/>
                <w:b/>
                <w:color w:val="000000"/>
                <w:sz w:val="28"/>
                <w:szCs w:val="28"/>
              </w:rPr>
              <w:t xml:space="preserve"> NMC-WO2UD2-WT</w:t>
            </w:r>
          </w:p>
        </w:tc>
        <w:tc>
          <w:tcPr>
            <w:tcW w:w="2126" w:type="dxa"/>
            <w:vMerge w:val="restart"/>
          </w:tcPr>
          <w:p w:rsidR="00541F90" w:rsidRPr="00BF0C51" w:rsidRDefault="00541F90" w:rsidP="00C86112">
            <w:pPr>
              <w:keepNext/>
              <w:tabs>
                <w:tab w:val="left" w:pos="142"/>
              </w:tabs>
              <w:jc w:val="center"/>
              <w:rPr>
                <w:rFonts w:ascii="Times New Roman" w:hAnsi="Times New Roman"/>
                <w:b/>
                <w:bCs/>
                <w:sz w:val="28"/>
                <w:szCs w:val="28"/>
              </w:rPr>
            </w:pPr>
            <w:r w:rsidRPr="00BF0C51">
              <w:rPr>
                <w:rFonts w:ascii="Times New Roman" w:hAnsi="Times New Roman"/>
                <w:sz w:val="28"/>
                <w:szCs w:val="28"/>
              </w:rPr>
              <w:t>ГОСТ Р 53246-2008.</w:t>
            </w: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Количество портов, шт.</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2</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9F0059" w:rsidRPr="00BF0C51" w:rsidTr="00541F90">
        <w:tc>
          <w:tcPr>
            <w:tcW w:w="834" w:type="dxa"/>
            <w:vAlign w:val="center"/>
          </w:tcPr>
          <w:p w:rsidR="009F0059" w:rsidRPr="00BF0C51" w:rsidRDefault="009F0059"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9F0059" w:rsidRPr="009F0059" w:rsidRDefault="009F0059" w:rsidP="00BF0C51">
            <w:pPr>
              <w:rPr>
                <w:rFonts w:ascii="Times New Roman" w:hAnsi="Times New Roman"/>
                <w:sz w:val="28"/>
                <w:szCs w:val="28"/>
              </w:rPr>
            </w:pPr>
            <w:r>
              <w:rPr>
                <w:rFonts w:ascii="Times New Roman" w:hAnsi="Times New Roman"/>
                <w:sz w:val="28"/>
                <w:szCs w:val="28"/>
              </w:rPr>
              <w:t>Ширина, мм.</w:t>
            </w:r>
          </w:p>
        </w:tc>
        <w:tc>
          <w:tcPr>
            <w:tcW w:w="1776" w:type="dxa"/>
            <w:vAlign w:val="center"/>
          </w:tcPr>
          <w:p w:rsidR="009F0059" w:rsidRPr="00BF0C51" w:rsidRDefault="009F0059" w:rsidP="00BF0C51">
            <w:pPr>
              <w:jc w:val="center"/>
              <w:rPr>
                <w:rFonts w:ascii="Times New Roman" w:hAnsi="Times New Roman"/>
                <w:color w:val="000000"/>
                <w:sz w:val="28"/>
                <w:szCs w:val="28"/>
              </w:rPr>
            </w:pPr>
            <w:r>
              <w:rPr>
                <w:rFonts w:ascii="Times New Roman" w:hAnsi="Times New Roman"/>
                <w:color w:val="000000"/>
                <w:sz w:val="28"/>
                <w:szCs w:val="28"/>
              </w:rPr>
              <w:t>65</w:t>
            </w:r>
          </w:p>
        </w:tc>
        <w:tc>
          <w:tcPr>
            <w:tcW w:w="2126" w:type="dxa"/>
            <w:vMerge/>
          </w:tcPr>
          <w:p w:rsidR="009F0059" w:rsidRPr="00BF0C51" w:rsidRDefault="009F0059" w:rsidP="00BF0C51">
            <w:pPr>
              <w:spacing w:before="60"/>
              <w:jc w:val="center"/>
              <w:rPr>
                <w:rFonts w:ascii="Times New Roman" w:hAnsi="Times New Roman"/>
                <w:sz w:val="28"/>
                <w:szCs w:val="28"/>
              </w:rPr>
            </w:pPr>
          </w:p>
        </w:tc>
      </w:tr>
      <w:tr w:rsidR="009F0059" w:rsidRPr="00BF0C51" w:rsidTr="00541F90">
        <w:tc>
          <w:tcPr>
            <w:tcW w:w="834" w:type="dxa"/>
            <w:vAlign w:val="center"/>
          </w:tcPr>
          <w:p w:rsidR="009F0059" w:rsidRPr="00BF0C51" w:rsidRDefault="009F0059"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9F0059" w:rsidRPr="00BF0C51" w:rsidRDefault="009F0059" w:rsidP="00BF0C51">
            <w:pPr>
              <w:rPr>
                <w:rFonts w:ascii="Times New Roman" w:hAnsi="Times New Roman"/>
                <w:sz w:val="28"/>
                <w:szCs w:val="28"/>
              </w:rPr>
            </w:pPr>
            <w:r>
              <w:rPr>
                <w:rFonts w:ascii="Times New Roman" w:hAnsi="Times New Roman"/>
                <w:sz w:val="28"/>
                <w:szCs w:val="28"/>
              </w:rPr>
              <w:t>Высота, мм.</w:t>
            </w:r>
          </w:p>
        </w:tc>
        <w:tc>
          <w:tcPr>
            <w:tcW w:w="1776" w:type="dxa"/>
            <w:vAlign w:val="center"/>
          </w:tcPr>
          <w:p w:rsidR="009F0059" w:rsidRPr="00BF0C51" w:rsidRDefault="009F0059" w:rsidP="00BF0C51">
            <w:pPr>
              <w:jc w:val="center"/>
              <w:rPr>
                <w:rFonts w:ascii="Times New Roman" w:hAnsi="Times New Roman"/>
                <w:color w:val="000000"/>
                <w:sz w:val="28"/>
                <w:szCs w:val="28"/>
              </w:rPr>
            </w:pPr>
            <w:r>
              <w:rPr>
                <w:rFonts w:ascii="Times New Roman" w:hAnsi="Times New Roman"/>
                <w:color w:val="000000"/>
                <w:sz w:val="28"/>
                <w:szCs w:val="28"/>
              </w:rPr>
              <w:t>27</w:t>
            </w:r>
          </w:p>
        </w:tc>
        <w:tc>
          <w:tcPr>
            <w:tcW w:w="2126" w:type="dxa"/>
            <w:vMerge/>
          </w:tcPr>
          <w:p w:rsidR="009F0059" w:rsidRPr="00BF0C51" w:rsidRDefault="009F0059" w:rsidP="00BF0C51">
            <w:pPr>
              <w:spacing w:before="60"/>
              <w:jc w:val="center"/>
              <w:rPr>
                <w:rFonts w:ascii="Times New Roman" w:hAnsi="Times New Roman"/>
                <w:sz w:val="28"/>
                <w:szCs w:val="28"/>
              </w:rPr>
            </w:pPr>
          </w:p>
        </w:tc>
      </w:tr>
      <w:tr w:rsidR="009F0059" w:rsidRPr="00BF0C51" w:rsidTr="00541F90">
        <w:tc>
          <w:tcPr>
            <w:tcW w:w="834" w:type="dxa"/>
            <w:vAlign w:val="center"/>
          </w:tcPr>
          <w:p w:rsidR="009F0059" w:rsidRPr="00BF0C51" w:rsidRDefault="009F0059"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9F0059" w:rsidRPr="00BF0C51" w:rsidRDefault="009F0059" w:rsidP="00BF0C51">
            <w:pPr>
              <w:rPr>
                <w:rFonts w:ascii="Times New Roman" w:hAnsi="Times New Roman"/>
                <w:sz w:val="28"/>
                <w:szCs w:val="28"/>
              </w:rPr>
            </w:pPr>
            <w:r>
              <w:rPr>
                <w:rFonts w:ascii="Times New Roman" w:hAnsi="Times New Roman"/>
                <w:sz w:val="28"/>
                <w:szCs w:val="28"/>
              </w:rPr>
              <w:t>Глубина, мм.</w:t>
            </w:r>
          </w:p>
        </w:tc>
        <w:tc>
          <w:tcPr>
            <w:tcW w:w="1776" w:type="dxa"/>
            <w:vAlign w:val="center"/>
          </w:tcPr>
          <w:p w:rsidR="009F0059" w:rsidRPr="00BF0C51" w:rsidRDefault="009F0059" w:rsidP="00BF0C51">
            <w:pPr>
              <w:jc w:val="center"/>
              <w:rPr>
                <w:rFonts w:ascii="Times New Roman" w:hAnsi="Times New Roman"/>
                <w:color w:val="000000"/>
                <w:sz w:val="28"/>
                <w:szCs w:val="28"/>
              </w:rPr>
            </w:pPr>
            <w:r>
              <w:rPr>
                <w:rFonts w:ascii="Times New Roman" w:hAnsi="Times New Roman"/>
                <w:color w:val="000000"/>
                <w:sz w:val="28"/>
                <w:szCs w:val="28"/>
              </w:rPr>
              <w:t>70</w:t>
            </w:r>
          </w:p>
        </w:tc>
        <w:tc>
          <w:tcPr>
            <w:tcW w:w="2126" w:type="dxa"/>
            <w:vMerge/>
          </w:tcPr>
          <w:p w:rsidR="009F0059" w:rsidRPr="00BF0C51" w:rsidRDefault="009F0059"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Тип портов RJ45/8P8C</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Категория 5е</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Полоса пропускания, МГц</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100</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Схема разводки</w:t>
            </w:r>
            <w:r w:rsidRPr="00BF0C51">
              <w:rPr>
                <w:rFonts w:ascii="Times New Roman" w:hAnsi="Times New Roman"/>
                <w:color w:val="000000"/>
                <w:sz w:val="28"/>
                <w:szCs w:val="28"/>
              </w:rPr>
              <w:t xml:space="preserve"> T568A/B</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rPr>
                <w:rFonts w:ascii="Times New Roman" w:hAnsi="Times New Roman"/>
                <w:sz w:val="28"/>
                <w:szCs w:val="28"/>
              </w:rPr>
            </w:pPr>
            <w:r w:rsidRPr="00BF0C51">
              <w:rPr>
                <w:rFonts w:ascii="Times New Roman" w:hAnsi="Times New Roman"/>
                <w:sz w:val="28"/>
                <w:szCs w:val="28"/>
              </w:rPr>
              <w:t>Тип IDC контактов универсальный 110/KRONE</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keepNext/>
              <w:tabs>
                <w:tab w:val="left" w:pos="142"/>
              </w:tabs>
              <w:jc w:val="center"/>
              <w:rPr>
                <w:rFonts w:ascii="Times New Roman" w:hAnsi="Times New Roman"/>
                <w:bCs/>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Материал IDC контактов - фосфористая бронза</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Материал покрытия IDC контактов - олово</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Материал покрытия контактов в разъеме: золото</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keepNext/>
              <w:tabs>
                <w:tab w:val="left" w:pos="142"/>
              </w:tabs>
              <w:rPr>
                <w:rFonts w:ascii="Times New Roman" w:hAnsi="Times New Roman"/>
                <w:bCs/>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Монтаж настенный</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Цвет белый</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3C01F9" w:rsidP="00BF0C51">
            <w:pPr>
              <w:tabs>
                <w:tab w:val="left" w:pos="1432"/>
              </w:tabs>
              <w:rPr>
                <w:rFonts w:ascii="Times New Roman" w:hAnsi="Times New Roman"/>
                <w:sz w:val="28"/>
                <w:szCs w:val="28"/>
              </w:rPr>
            </w:pPr>
            <w:r>
              <w:rPr>
                <w:rFonts w:ascii="Times New Roman" w:eastAsia="Times New Roman" w:hAnsi="Times New Roman"/>
                <w:sz w:val="28"/>
                <w:szCs w:val="28"/>
              </w:rPr>
              <w:t>М</w:t>
            </w:r>
            <w:r w:rsidRPr="00BF0C51">
              <w:rPr>
                <w:rFonts w:ascii="Times New Roman" w:eastAsia="Times New Roman" w:hAnsi="Times New Roman"/>
                <w:sz w:val="28"/>
                <w:szCs w:val="28"/>
              </w:rPr>
              <w:t>атериал пластика</w:t>
            </w:r>
            <w:r>
              <w:rPr>
                <w:rFonts w:ascii="Times New Roman" w:eastAsia="Times New Roman" w:hAnsi="Times New Roman"/>
                <w:sz w:val="28"/>
                <w:szCs w:val="28"/>
              </w:rPr>
              <w:t xml:space="preserve"> </w:t>
            </w:r>
            <w:r w:rsidRPr="00BF0C51">
              <w:rPr>
                <w:rFonts w:ascii="Times New Roman" w:eastAsia="Times New Roman" w:hAnsi="Times New Roman"/>
                <w:sz w:val="28"/>
                <w:szCs w:val="28"/>
              </w:rPr>
              <w:t>UL94V-0</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Материал печатной платы FR94V-0</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rPr>
            </w:pPr>
            <w:r w:rsidRPr="00BF0C51">
              <w:rPr>
                <w:rFonts w:ascii="Times New Roman" w:hAnsi="Times New Roman"/>
                <w:sz w:val="28"/>
                <w:szCs w:val="28"/>
              </w:rPr>
              <w:t>Цветные иконки-вставки и надписываемые маркировочные площадки</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541F90" w:rsidRPr="00BF0C51" w:rsidTr="00541F90">
        <w:tc>
          <w:tcPr>
            <w:tcW w:w="834" w:type="dxa"/>
            <w:vAlign w:val="center"/>
          </w:tcPr>
          <w:p w:rsidR="00541F90" w:rsidRPr="00BF0C51" w:rsidRDefault="00541F90" w:rsidP="00BF0C51">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541F90" w:rsidRPr="00BF0C51" w:rsidRDefault="00541F90" w:rsidP="00BF0C51">
            <w:pPr>
              <w:tabs>
                <w:tab w:val="left" w:pos="1432"/>
              </w:tabs>
              <w:rPr>
                <w:rFonts w:ascii="Times New Roman" w:hAnsi="Times New Roman"/>
                <w:sz w:val="28"/>
                <w:szCs w:val="28"/>
                <w:lang w:val="en-US"/>
              </w:rPr>
            </w:pPr>
            <w:r w:rsidRPr="00BF0C51">
              <w:rPr>
                <w:rFonts w:ascii="Times New Roman" w:hAnsi="Times New Roman"/>
                <w:sz w:val="28"/>
                <w:szCs w:val="28"/>
              </w:rPr>
              <w:t xml:space="preserve">Требования стандартов и приложений: ISO/IEC 11801, EN 50173 и TIA/EIA-568.  </w:t>
            </w:r>
            <w:r w:rsidRPr="00BF0C51">
              <w:rPr>
                <w:rFonts w:ascii="Times New Roman" w:hAnsi="Times New Roman"/>
                <w:sz w:val="28"/>
                <w:szCs w:val="28"/>
                <w:lang w:val="en-US"/>
              </w:rPr>
              <w:t>10BASE-T, 100BASE-TX, 100BASE-T4, 1000BASE-T, ATM-25, ATM-51, ATM-155, 100VG-AnyLan, TR-4, TR-16 Active, TR-16 Passive</w:t>
            </w:r>
          </w:p>
        </w:tc>
        <w:tc>
          <w:tcPr>
            <w:tcW w:w="1776" w:type="dxa"/>
            <w:vAlign w:val="center"/>
          </w:tcPr>
          <w:p w:rsidR="00541F90" w:rsidRPr="00BF0C51" w:rsidRDefault="00541F90" w:rsidP="00BF0C51">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541F90" w:rsidRPr="00BF0C51" w:rsidRDefault="00541F90" w:rsidP="00BF0C51">
            <w:pPr>
              <w:spacing w:before="60"/>
              <w:jc w:val="center"/>
              <w:rPr>
                <w:rFonts w:ascii="Times New Roman" w:hAnsi="Times New Roman"/>
                <w:sz w:val="28"/>
                <w:szCs w:val="28"/>
              </w:rPr>
            </w:pPr>
          </w:p>
        </w:tc>
      </w:tr>
      <w:tr w:rsidR="00724256" w:rsidRPr="00BF0C51" w:rsidTr="00541F90">
        <w:tc>
          <w:tcPr>
            <w:tcW w:w="834" w:type="dxa"/>
            <w:vAlign w:val="center"/>
          </w:tcPr>
          <w:p w:rsidR="00724256" w:rsidRPr="00BF0C51" w:rsidRDefault="00724256" w:rsidP="00724256">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724256" w:rsidRPr="00BF0C51" w:rsidRDefault="00724256" w:rsidP="00724256">
            <w:pPr>
              <w:tabs>
                <w:tab w:val="left" w:pos="1432"/>
              </w:tabs>
              <w:rPr>
                <w:rFonts w:ascii="Times New Roman" w:hAnsi="Times New Roman"/>
                <w:sz w:val="28"/>
                <w:szCs w:val="28"/>
              </w:rPr>
            </w:pPr>
            <w:r w:rsidRPr="00BF0C51">
              <w:rPr>
                <w:rFonts w:ascii="Times New Roman" w:hAnsi="Times New Roman"/>
                <w:sz w:val="28"/>
                <w:szCs w:val="28"/>
              </w:rPr>
              <w:t>Упаковка индивидуальная - полиэтиленовый пакет</w:t>
            </w:r>
          </w:p>
        </w:tc>
        <w:tc>
          <w:tcPr>
            <w:tcW w:w="1776" w:type="dxa"/>
            <w:vAlign w:val="center"/>
          </w:tcPr>
          <w:p w:rsidR="00724256" w:rsidRPr="00BF0C51" w:rsidRDefault="00724256" w:rsidP="00724256">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724256" w:rsidRPr="00BF0C51" w:rsidRDefault="00724256" w:rsidP="00724256">
            <w:pPr>
              <w:spacing w:before="60"/>
              <w:jc w:val="center"/>
              <w:rPr>
                <w:rFonts w:ascii="Times New Roman" w:hAnsi="Times New Roman"/>
                <w:sz w:val="28"/>
                <w:szCs w:val="28"/>
              </w:rPr>
            </w:pPr>
          </w:p>
        </w:tc>
      </w:tr>
      <w:tr w:rsidR="00724256" w:rsidRPr="00BF0C51" w:rsidTr="00541F90">
        <w:tc>
          <w:tcPr>
            <w:tcW w:w="834" w:type="dxa"/>
            <w:vAlign w:val="center"/>
          </w:tcPr>
          <w:p w:rsidR="00724256" w:rsidRPr="00BF0C51" w:rsidRDefault="00724256" w:rsidP="00724256">
            <w:pPr>
              <w:pStyle w:val="a8"/>
              <w:keepNext/>
              <w:numPr>
                <w:ilvl w:val="0"/>
                <w:numId w:val="42"/>
              </w:numPr>
              <w:tabs>
                <w:tab w:val="left" w:pos="142"/>
              </w:tabs>
              <w:ind w:left="470" w:hanging="357"/>
              <w:jc w:val="center"/>
              <w:rPr>
                <w:rFonts w:ascii="Times New Roman" w:hAnsi="Times New Roman"/>
                <w:sz w:val="28"/>
                <w:szCs w:val="28"/>
              </w:rPr>
            </w:pPr>
          </w:p>
        </w:tc>
        <w:tc>
          <w:tcPr>
            <w:tcW w:w="4757" w:type="dxa"/>
            <w:vAlign w:val="center"/>
          </w:tcPr>
          <w:p w:rsidR="00724256" w:rsidRPr="00BF0C51" w:rsidRDefault="00724256" w:rsidP="00724256">
            <w:pPr>
              <w:tabs>
                <w:tab w:val="left" w:pos="1432"/>
              </w:tabs>
              <w:rPr>
                <w:rFonts w:ascii="Times New Roman" w:hAnsi="Times New Roman"/>
                <w:sz w:val="28"/>
                <w:szCs w:val="28"/>
              </w:rPr>
            </w:pPr>
            <w:r w:rsidRPr="00BF0C51">
              <w:rPr>
                <w:rFonts w:ascii="Times New Roman" w:hAnsi="Times New Roman"/>
                <w:sz w:val="28"/>
                <w:szCs w:val="28"/>
              </w:rPr>
              <w:t xml:space="preserve">Сертификат соответствия ГОСТ </w:t>
            </w:r>
            <w:r w:rsidRPr="00BF0C51">
              <w:rPr>
                <w:rFonts w:ascii="Times New Roman" w:hAnsi="Times New Roman"/>
                <w:sz w:val="28"/>
                <w:szCs w:val="28"/>
                <w:lang w:val="en-US"/>
              </w:rPr>
              <w:t>P</w:t>
            </w:r>
            <w:r w:rsidRPr="00BF0C51">
              <w:rPr>
                <w:rFonts w:ascii="Times New Roman" w:hAnsi="Times New Roman"/>
                <w:sz w:val="28"/>
                <w:szCs w:val="28"/>
              </w:rPr>
              <w:t xml:space="preserve"> МЭК ГОСТ P 60950-1-2009</w:t>
            </w:r>
          </w:p>
          <w:p w:rsidR="00724256" w:rsidRPr="00BF0C51" w:rsidRDefault="00724256" w:rsidP="00724256">
            <w:pPr>
              <w:tabs>
                <w:tab w:val="left" w:pos="1432"/>
              </w:tabs>
              <w:rPr>
                <w:rFonts w:ascii="Times New Roman" w:hAnsi="Times New Roman"/>
                <w:sz w:val="28"/>
                <w:szCs w:val="28"/>
              </w:rPr>
            </w:pPr>
            <w:r w:rsidRPr="00BF0C51">
              <w:rPr>
                <w:rFonts w:ascii="Times New Roman" w:hAnsi="Times New Roman"/>
                <w:sz w:val="28"/>
                <w:szCs w:val="28"/>
              </w:rPr>
              <w:t>ГОСТ P 50043.1-92</w:t>
            </w:r>
          </w:p>
          <w:p w:rsidR="00724256" w:rsidRPr="00BF0C51" w:rsidRDefault="00724256" w:rsidP="00724256">
            <w:pPr>
              <w:tabs>
                <w:tab w:val="left" w:pos="1432"/>
              </w:tabs>
              <w:rPr>
                <w:rFonts w:ascii="Times New Roman" w:hAnsi="Times New Roman"/>
                <w:sz w:val="28"/>
                <w:szCs w:val="28"/>
              </w:rPr>
            </w:pPr>
            <w:r w:rsidRPr="00BF0C51">
              <w:rPr>
                <w:rFonts w:ascii="Times New Roman" w:hAnsi="Times New Roman"/>
                <w:sz w:val="28"/>
                <w:szCs w:val="28"/>
              </w:rPr>
              <w:t>ГОСТ P 50043.4-2000</w:t>
            </w:r>
          </w:p>
        </w:tc>
        <w:tc>
          <w:tcPr>
            <w:tcW w:w="1776" w:type="dxa"/>
            <w:vAlign w:val="center"/>
          </w:tcPr>
          <w:p w:rsidR="00724256" w:rsidRPr="00BF0C51" w:rsidRDefault="00724256" w:rsidP="00724256">
            <w:pPr>
              <w:jc w:val="center"/>
              <w:rPr>
                <w:rFonts w:ascii="Times New Roman" w:hAnsi="Times New Roman"/>
                <w:color w:val="000000"/>
                <w:sz w:val="28"/>
                <w:szCs w:val="28"/>
              </w:rPr>
            </w:pPr>
            <w:r w:rsidRPr="00BF0C51">
              <w:rPr>
                <w:rFonts w:ascii="Times New Roman" w:hAnsi="Times New Roman"/>
                <w:color w:val="000000"/>
                <w:sz w:val="28"/>
                <w:szCs w:val="28"/>
              </w:rPr>
              <w:t>Наличие</w:t>
            </w:r>
          </w:p>
        </w:tc>
        <w:tc>
          <w:tcPr>
            <w:tcW w:w="2126" w:type="dxa"/>
            <w:vMerge/>
          </w:tcPr>
          <w:p w:rsidR="00724256" w:rsidRPr="00BF0C51" w:rsidRDefault="00724256" w:rsidP="00724256">
            <w:pPr>
              <w:spacing w:before="60"/>
              <w:jc w:val="center"/>
              <w:rPr>
                <w:rFonts w:ascii="Times New Roman" w:hAnsi="Times New Roman"/>
                <w:sz w:val="28"/>
                <w:szCs w:val="28"/>
              </w:rPr>
            </w:pPr>
          </w:p>
        </w:tc>
      </w:tr>
    </w:tbl>
    <w:p w:rsidR="00B67219" w:rsidRPr="00BF0C51" w:rsidRDefault="00AE7F64" w:rsidP="00BF0C51">
      <w:pPr>
        <w:pStyle w:val="a8"/>
        <w:numPr>
          <w:ilvl w:val="0"/>
          <w:numId w:val="38"/>
        </w:numPr>
        <w:tabs>
          <w:tab w:val="left" w:pos="284"/>
        </w:tabs>
        <w:ind w:left="0" w:firstLine="709"/>
        <w:jc w:val="both"/>
        <w:rPr>
          <w:rFonts w:ascii="Times New Roman" w:hAnsi="Times New Roman"/>
          <w:sz w:val="28"/>
          <w:szCs w:val="28"/>
        </w:rPr>
      </w:pPr>
      <w:r w:rsidRPr="00BF0C51">
        <w:rPr>
          <w:rFonts w:ascii="Times New Roman" w:hAnsi="Times New Roman"/>
          <w:sz w:val="28"/>
          <w:szCs w:val="28"/>
        </w:rPr>
        <w:t>Требования к постав</w:t>
      </w:r>
      <w:r w:rsidR="00B67219" w:rsidRPr="00BF0C51">
        <w:rPr>
          <w:rFonts w:ascii="Times New Roman" w:hAnsi="Times New Roman"/>
          <w:sz w:val="28"/>
          <w:szCs w:val="28"/>
        </w:rPr>
        <w:t>ляемым товарам по совместимости.</w:t>
      </w:r>
    </w:p>
    <w:p w:rsidR="00B67219" w:rsidRPr="00BF0C51" w:rsidRDefault="00B67219" w:rsidP="00B67219">
      <w:pPr>
        <w:pStyle w:val="a8"/>
        <w:tabs>
          <w:tab w:val="left" w:pos="284"/>
        </w:tabs>
        <w:spacing w:after="0" w:line="240" w:lineRule="auto"/>
        <w:ind w:left="709"/>
        <w:jc w:val="both"/>
        <w:rPr>
          <w:rFonts w:ascii="Times New Roman" w:hAnsi="Times New Roman"/>
          <w:sz w:val="28"/>
          <w:szCs w:val="28"/>
        </w:rPr>
      </w:pPr>
      <w:r w:rsidRPr="00BF0C51">
        <w:rPr>
          <w:rFonts w:ascii="Times New Roman" w:hAnsi="Times New Roman"/>
          <w:sz w:val="28"/>
          <w:szCs w:val="28"/>
        </w:rPr>
        <w:t>Не устанавливаются.</w:t>
      </w:r>
    </w:p>
    <w:p w:rsidR="00B67219" w:rsidRPr="00BF0C51" w:rsidRDefault="00AE7F64" w:rsidP="00BF0C51">
      <w:pPr>
        <w:pStyle w:val="a8"/>
        <w:numPr>
          <w:ilvl w:val="0"/>
          <w:numId w:val="38"/>
        </w:numPr>
        <w:tabs>
          <w:tab w:val="left" w:pos="284"/>
        </w:tabs>
        <w:ind w:left="0" w:firstLine="709"/>
        <w:jc w:val="both"/>
        <w:rPr>
          <w:rFonts w:ascii="Times New Roman" w:hAnsi="Times New Roman"/>
          <w:sz w:val="28"/>
          <w:szCs w:val="28"/>
        </w:rPr>
      </w:pPr>
      <w:r w:rsidRPr="00BF0C51">
        <w:rPr>
          <w:rFonts w:ascii="Times New Roman" w:hAnsi="Times New Roman"/>
          <w:sz w:val="28"/>
          <w:szCs w:val="28"/>
        </w:rPr>
        <w:t>Требования по энерг</w:t>
      </w:r>
      <w:r w:rsidR="00B67219" w:rsidRPr="00BF0C51">
        <w:rPr>
          <w:rFonts w:ascii="Times New Roman" w:hAnsi="Times New Roman"/>
          <w:sz w:val="28"/>
          <w:szCs w:val="28"/>
        </w:rPr>
        <w:t>етической эффективности товаров.</w:t>
      </w:r>
    </w:p>
    <w:p w:rsidR="00B67219" w:rsidRPr="00BF0C51" w:rsidRDefault="00AE7F64" w:rsidP="00B67219">
      <w:pPr>
        <w:pStyle w:val="a8"/>
        <w:tabs>
          <w:tab w:val="left" w:pos="284"/>
        </w:tabs>
        <w:ind w:left="709"/>
        <w:jc w:val="both"/>
        <w:rPr>
          <w:rFonts w:ascii="Times New Roman" w:hAnsi="Times New Roman"/>
          <w:sz w:val="28"/>
          <w:szCs w:val="28"/>
        </w:rPr>
      </w:pPr>
      <w:r w:rsidRPr="00BF0C51">
        <w:rPr>
          <w:rFonts w:ascii="Times New Roman" w:hAnsi="Times New Roman"/>
          <w:sz w:val="28"/>
          <w:szCs w:val="28"/>
        </w:rPr>
        <w:t>Не устанавливаются.</w:t>
      </w:r>
    </w:p>
    <w:p w:rsidR="00B67219" w:rsidRPr="00BF0C51" w:rsidRDefault="00AE7F64" w:rsidP="00BF0C51">
      <w:pPr>
        <w:pStyle w:val="a8"/>
        <w:numPr>
          <w:ilvl w:val="0"/>
          <w:numId w:val="38"/>
        </w:numPr>
        <w:ind w:left="0" w:firstLine="720"/>
        <w:jc w:val="both"/>
        <w:rPr>
          <w:rFonts w:ascii="Times New Roman" w:hAnsi="Times New Roman"/>
          <w:sz w:val="28"/>
          <w:szCs w:val="28"/>
        </w:rPr>
      </w:pPr>
      <w:r w:rsidRPr="00BF0C51">
        <w:rPr>
          <w:rFonts w:ascii="Times New Roman" w:hAnsi="Times New Roman"/>
          <w:sz w:val="28"/>
          <w:szCs w:val="28"/>
        </w:rPr>
        <w:t xml:space="preserve">Требования по передаче заказчику технических и иных </w:t>
      </w:r>
      <w:r w:rsidR="00B67219" w:rsidRPr="00BF0C51">
        <w:rPr>
          <w:rFonts w:ascii="Times New Roman" w:hAnsi="Times New Roman"/>
          <w:sz w:val="28"/>
          <w:szCs w:val="28"/>
        </w:rPr>
        <w:t>документов при поставке товаров.</w:t>
      </w:r>
    </w:p>
    <w:p w:rsidR="00B67219" w:rsidRPr="00BF0C51" w:rsidRDefault="00AE7F64" w:rsidP="00B67219">
      <w:pPr>
        <w:pStyle w:val="a8"/>
        <w:jc w:val="both"/>
        <w:rPr>
          <w:rFonts w:ascii="Times New Roman" w:hAnsi="Times New Roman"/>
          <w:sz w:val="28"/>
          <w:szCs w:val="28"/>
        </w:rPr>
      </w:pPr>
      <w:r w:rsidRPr="00BF0C51">
        <w:rPr>
          <w:rFonts w:ascii="Times New Roman" w:hAnsi="Times New Roman"/>
          <w:sz w:val="28"/>
          <w:szCs w:val="28"/>
        </w:rPr>
        <w:t>К каждой единице товаров должен быть приложен гарантийный талон.</w:t>
      </w:r>
    </w:p>
    <w:p w:rsidR="00B67219" w:rsidRPr="00BF0C51" w:rsidRDefault="00AE7F64" w:rsidP="00BF0C51">
      <w:pPr>
        <w:pStyle w:val="a8"/>
        <w:numPr>
          <w:ilvl w:val="0"/>
          <w:numId w:val="38"/>
        </w:numPr>
        <w:ind w:left="0" w:firstLine="720"/>
        <w:jc w:val="both"/>
        <w:rPr>
          <w:rFonts w:ascii="Times New Roman" w:hAnsi="Times New Roman"/>
          <w:sz w:val="28"/>
          <w:szCs w:val="28"/>
        </w:rPr>
      </w:pPr>
      <w:r w:rsidRPr="00BF0C51">
        <w:rPr>
          <w:rFonts w:ascii="Times New Roman" w:hAnsi="Times New Roman"/>
          <w:bCs/>
          <w:sz w:val="28"/>
          <w:szCs w:val="28"/>
        </w:rPr>
        <w:t xml:space="preserve">Требования по передаче комплекта расходных </w:t>
      </w:r>
      <w:r w:rsidR="00B67219" w:rsidRPr="00BF0C51">
        <w:rPr>
          <w:rFonts w:ascii="Times New Roman" w:hAnsi="Times New Roman"/>
          <w:bCs/>
          <w:sz w:val="28"/>
          <w:szCs w:val="28"/>
        </w:rPr>
        <w:t>материалов.</w:t>
      </w:r>
    </w:p>
    <w:p w:rsidR="00AE7F64" w:rsidRPr="00BF0C51" w:rsidRDefault="00AE7F64" w:rsidP="00D9797D">
      <w:pPr>
        <w:pStyle w:val="a8"/>
        <w:ind w:left="0" w:firstLine="709"/>
        <w:jc w:val="both"/>
        <w:rPr>
          <w:rFonts w:ascii="Times New Roman" w:hAnsi="Times New Roman"/>
          <w:bCs/>
          <w:sz w:val="28"/>
          <w:szCs w:val="28"/>
        </w:rPr>
      </w:pPr>
      <w:r w:rsidRPr="00BF0C51">
        <w:rPr>
          <w:rFonts w:ascii="Times New Roman" w:hAnsi="Times New Roman"/>
          <w:bCs/>
          <w:sz w:val="28"/>
          <w:szCs w:val="28"/>
        </w:rPr>
        <w:t>Поставщик обязан гарантировать поставку необходимых расходных материалов, которые могут потребоваться в течение начального периода эксплуатации товаров. Комплект расходных материалов передается вместе с поставкой товаров.</w:t>
      </w:r>
    </w:p>
    <w:p w:rsidR="00AE7F64" w:rsidRPr="00BF0C51" w:rsidRDefault="00AE7F64" w:rsidP="00541F90">
      <w:pPr>
        <w:pStyle w:val="a8"/>
        <w:numPr>
          <w:ilvl w:val="0"/>
          <w:numId w:val="38"/>
        </w:numPr>
        <w:spacing w:after="0"/>
        <w:ind w:left="0" w:firstLine="720"/>
        <w:jc w:val="both"/>
        <w:rPr>
          <w:rFonts w:ascii="Times New Roman" w:hAnsi="Times New Roman"/>
          <w:bCs/>
          <w:sz w:val="28"/>
          <w:szCs w:val="28"/>
        </w:rPr>
      </w:pPr>
      <w:r w:rsidRPr="00BF0C51">
        <w:rPr>
          <w:rFonts w:ascii="Times New Roman" w:hAnsi="Times New Roman"/>
          <w:bCs/>
          <w:sz w:val="28"/>
          <w:szCs w:val="28"/>
        </w:rPr>
        <w:t xml:space="preserve">Порядок сдачи и приемки товаров. </w:t>
      </w:r>
    </w:p>
    <w:p w:rsidR="00AE7F64" w:rsidRPr="00BF0C51" w:rsidRDefault="00AE7F64" w:rsidP="00541F90">
      <w:pPr>
        <w:spacing w:after="0"/>
        <w:ind w:right="-90" w:firstLine="708"/>
        <w:jc w:val="both"/>
        <w:rPr>
          <w:rFonts w:ascii="Times New Roman" w:hAnsi="Times New Roman"/>
          <w:sz w:val="28"/>
          <w:szCs w:val="28"/>
        </w:rPr>
      </w:pPr>
      <w:r w:rsidRPr="00BF0C51">
        <w:rPr>
          <w:rFonts w:ascii="Times New Roman" w:hAnsi="Times New Roman"/>
          <w:bCs/>
          <w:sz w:val="28"/>
          <w:szCs w:val="28"/>
        </w:rPr>
        <w:t>Приемка поставленных товаров осуществляется приемочной комиссией, назначенной заказчиком с участием представителя (представителей) Поставщика. Приемочная комиссия после получения сообщения Поставщика о готовности к сдаче поставляемых</w:t>
      </w:r>
      <w:r w:rsidRPr="00BF0C51">
        <w:rPr>
          <w:rFonts w:ascii="Times New Roman" w:hAnsi="Times New Roman"/>
          <w:sz w:val="28"/>
          <w:szCs w:val="28"/>
        </w:rPr>
        <w:t xml:space="preserve"> товаров обязана осуществить приемку товаров и подписать акт сдачи-приемки товаров или мотивированный отказ от приемки товаров. </w:t>
      </w:r>
    </w:p>
    <w:p w:rsidR="00AE7F64" w:rsidRPr="00BF0C51" w:rsidRDefault="00AE7F64" w:rsidP="00AE7F64">
      <w:pPr>
        <w:pStyle w:val="ConsPlusNormal"/>
        <w:jc w:val="both"/>
        <w:rPr>
          <w:rFonts w:ascii="Times New Roman" w:hAnsi="Times New Roman" w:cs="Times New Roman"/>
          <w:sz w:val="28"/>
          <w:szCs w:val="28"/>
        </w:rPr>
      </w:pPr>
      <w:r w:rsidRPr="00BF0C51">
        <w:rPr>
          <w:rFonts w:ascii="Times New Roman" w:hAnsi="Times New Roman" w:cs="Times New Roman"/>
          <w:sz w:val="28"/>
          <w:szCs w:val="28"/>
        </w:rPr>
        <w:t>По факту приемки товаров Сторонами составляется акт сдачи-приемки товаров, подписываемый уполномоченными на это лицами и скрепленный печатями Сторон.</w:t>
      </w:r>
    </w:p>
    <w:p w:rsidR="00AE7F64" w:rsidRPr="00BF0C51" w:rsidRDefault="00AE7F64" w:rsidP="00541F90">
      <w:pPr>
        <w:pStyle w:val="a8"/>
        <w:numPr>
          <w:ilvl w:val="0"/>
          <w:numId w:val="38"/>
        </w:numPr>
        <w:spacing w:after="0"/>
        <w:ind w:left="0" w:firstLine="720"/>
        <w:jc w:val="both"/>
        <w:rPr>
          <w:rFonts w:ascii="Times New Roman" w:hAnsi="Times New Roman"/>
          <w:bCs/>
          <w:sz w:val="28"/>
          <w:szCs w:val="28"/>
        </w:rPr>
      </w:pPr>
      <w:r w:rsidRPr="00BF0C51">
        <w:rPr>
          <w:rFonts w:ascii="Times New Roman" w:hAnsi="Times New Roman"/>
          <w:bCs/>
          <w:sz w:val="28"/>
          <w:szCs w:val="28"/>
        </w:rPr>
        <w:t xml:space="preserve">Требования по объему гарантий качества товаров. </w:t>
      </w:r>
    </w:p>
    <w:p w:rsidR="00AE7F64" w:rsidRPr="00BF0C51" w:rsidRDefault="00AE7F64" w:rsidP="00541F90">
      <w:pPr>
        <w:spacing w:after="0"/>
        <w:ind w:firstLine="684"/>
        <w:contextualSpacing/>
        <w:jc w:val="both"/>
        <w:rPr>
          <w:rFonts w:ascii="Times New Roman" w:hAnsi="Times New Roman"/>
          <w:bCs/>
          <w:sz w:val="28"/>
          <w:szCs w:val="28"/>
        </w:rPr>
      </w:pPr>
      <w:r w:rsidRPr="00BF0C51">
        <w:rPr>
          <w:rFonts w:ascii="Times New Roman" w:hAnsi="Times New Roman"/>
          <w:bCs/>
          <w:sz w:val="28"/>
          <w:szCs w:val="28"/>
        </w:rPr>
        <w:t>Поставщик обязан устранять все недостатки (повреждения, дефекты), обнаруженные заказчиком при приемке товаров и (или) в течение гарантийного срока (п.1</w:t>
      </w:r>
      <w:r w:rsidR="00D9797D" w:rsidRPr="00BF0C51">
        <w:rPr>
          <w:rFonts w:ascii="Times New Roman" w:hAnsi="Times New Roman"/>
          <w:bCs/>
          <w:sz w:val="28"/>
          <w:szCs w:val="28"/>
        </w:rPr>
        <w:t>1</w:t>
      </w:r>
      <w:r w:rsidRPr="00BF0C51">
        <w:rPr>
          <w:rFonts w:ascii="Times New Roman" w:hAnsi="Times New Roman"/>
          <w:bCs/>
          <w:sz w:val="28"/>
          <w:szCs w:val="28"/>
        </w:rPr>
        <w:t xml:space="preserve"> настоящего Технического задания).</w:t>
      </w:r>
    </w:p>
    <w:p w:rsidR="00AE7F64" w:rsidRPr="00BF0C51" w:rsidRDefault="00AE7F64" w:rsidP="00541F90">
      <w:pPr>
        <w:pStyle w:val="ConsPlusNormal"/>
        <w:ind w:firstLine="684"/>
        <w:jc w:val="both"/>
        <w:rPr>
          <w:rFonts w:ascii="Times New Roman" w:hAnsi="Times New Roman" w:cs="Times New Roman"/>
          <w:bCs/>
          <w:sz w:val="28"/>
          <w:szCs w:val="28"/>
        </w:rPr>
      </w:pPr>
      <w:r w:rsidRPr="00BF0C51">
        <w:rPr>
          <w:rFonts w:ascii="Times New Roman" w:hAnsi="Times New Roman" w:cs="Times New Roman"/>
          <w:bCs/>
          <w:sz w:val="28"/>
          <w:szCs w:val="28"/>
        </w:rPr>
        <w:t xml:space="preserve">Заказчик вправе потребовать устранения недостатков (повреждений, дефектов), обнаруженных в течение гарантийного срока в течение 5 (пяти) </w:t>
      </w:r>
      <w:r w:rsidRPr="00BF0C51">
        <w:rPr>
          <w:rFonts w:ascii="Times New Roman" w:hAnsi="Times New Roman" w:cs="Times New Roman"/>
          <w:bCs/>
          <w:sz w:val="28"/>
          <w:szCs w:val="28"/>
        </w:rPr>
        <w:lastRenderedPageBreak/>
        <w:t>рабочих дней с момента обнаружения таких недостатков (повреждений, дефектов).</w:t>
      </w:r>
    </w:p>
    <w:p w:rsidR="00AE7F64" w:rsidRPr="00BF0C51" w:rsidRDefault="00AE7F64" w:rsidP="00541F90">
      <w:pPr>
        <w:spacing w:after="0"/>
        <w:ind w:firstLine="708"/>
        <w:jc w:val="both"/>
        <w:rPr>
          <w:rFonts w:ascii="Times New Roman" w:hAnsi="Times New Roman"/>
          <w:bCs/>
          <w:sz w:val="28"/>
          <w:szCs w:val="28"/>
        </w:rPr>
      </w:pPr>
      <w:r w:rsidRPr="00BF0C51">
        <w:rPr>
          <w:rFonts w:ascii="Times New Roman" w:hAnsi="Times New Roman"/>
          <w:bCs/>
          <w:sz w:val="28"/>
          <w:szCs w:val="28"/>
        </w:rPr>
        <w:t>В случае невозможности устранения недостатков (повреждений, дефектов), в течение вышеназванного срока, Сторонами составляется протокол, в котором фиксируется перечень недостатков (повреждений, дефектов) и сроки их устранения Поставщиком, при этом Поставщик обязан предоставить заказчику функционально аналогичный товар на время устранения таких недостатков (повреждений, дефектов).</w:t>
      </w:r>
    </w:p>
    <w:p w:rsidR="00D9797D" w:rsidRPr="00BF0C51" w:rsidRDefault="00AE7F64" w:rsidP="00541F90">
      <w:pPr>
        <w:pStyle w:val="a8"/>
        <w:numPr>
          <w:ilvl w:val="0"/>
          <w:numId w:val="38"/>
        </w:numPr>
        <w:spacing w:after="0"/>
        <w:ind w:left="0" w:firstLine="720"/>
        <w:jc w:val="both"/>
        <w:rPr>
          <w:rFonts w:ascii="Times New Roman" w:hAnsi="Times New Roman"/>
          <w:bCs/>
          <w:sz w:val="28"/>
          <w:szCs w:val="28"/>
        </w:rPr>
      </w:pPr>
      <w:r w:rsidRPr="00BF0C51">
        <w:rPr>
          <w:rFonts w:ascii="Times New Roman" w:hAnsi="Times New Roman"/>
          <w:bCs/>
          <w:sz w:val="28"/>
          <w:szCs w:val="28"/>
        </w:rPr>
        <w:t>Требования по сроку гарантий качества товаров.</w:t>
      </w:r>
    </w:p>
    <w:p w:rsidR="00AE7F64" w:rsidRPr="00BF0C51" w:rsidRDefault="00AE7F64" w:rsidP="00541F90">
      <w:pPr>
        <w:spacing w:after="0"/>
        <w:ind w:firstLine="684"/>
        <w:contextualSpacing/>
        <w:jc w:val="both"/>
        <w:rPr>
          <w:rFonts w:ascii="Times New Roman" w:hAnsi="Times New Roman"/>
          <w:bCs/>
          <w:sz w:val="28"/>
          <w:szCs w:val="28"/>
        </w:rPr>
      </w:pPr>
      <w:r w:rsidRPr="00BF0C51">
        <w:rPr>
          <w:rFonts w:ascii="Times New Roman" w:hAnsi="Times New Roman"/>
          <w:bCs/>
          <w:sz w:val="28"/>
          <w:szCs w:val="28"/>
        </w:rPr>
        <w:t>Гарантийный срок поставляемых товаров составляет не менее 1</w:t>
      </w:r>
      <w:r w:rsidR="00C908DA" w:rsidRPr="00BF0C51">
        <w:rPr>
          <w:rFonts w:ascii="Times New Roman" w:hAnsi="Times New Roman"/>
          <w:bCs/>
          <w:sz w:val="28"/>
          <w:szCs w:val="28"/>
        </w:rPr>
        <w:t>1</w:t>
      </w:r>
      <w:r w:rsidR="007519E5" w:rsidRPr="00BF0C51">
        <w:rPr>
          <w:rFonts w:ascii="Times New Roman" w:hAnsi="Times New Roman"/>
          <w:bCs/>
          <w:sz w:val="28"/>
          <w:szCs w:val="28"/>
        </w:rPr>
        <w:t xml:space="preserve"> мес.</w:t>
      </w:r>
      <w:r w:rsidRPr="00BF0C51">
        <w:rPr>
          <w:rFonts w:ascii="Times New Roman" w:hAnsi="Times New Roman"/>
          <w:bCs/>
          <w:sz w:val="28"/>
          <w:szCs w:val="28"/>
        </w:rPr>
        <w:t xml:space="preserve"> (</w:t>
      </w:r>
      <w:r w:rsidR="00C908DA" w:rsidRPr="00BF0C51">
        <w:rPr>
          <w:rFonts w:ascii="Times New Roman" w:hAnsi="Times New Roman"/>
          <w:bCs/>
          <w:sz w:val="28"/>
          <w:szCs w:val="28"/>
        </w:rPr>
        <w:t>одиннадцати</w:t>
      </w:r>
      <w:r w:rsidRPr="00BF0C51">
        <w:rPr>
          <w:rFonts w:ascii="Times New Roman" w:hAnsi="Times New Roman"/>
          <w:bCs/>
          <w:sz w:val="28"/>
          <w:szCs w:val="28"/>
        </w:rPr>
        <w:t xml:space="preserve">) </w:t>
      </w:r>
      <w:r w:rsidR="00C908DA" w:rsidRPr="00BF0C51">
        <w:rPr>
          <w:rFonts w:ascii="Times New Roman" w:hAnsi="Times New Roman"/>
          <w:bCs/>
          <w:sz w:val="28"/>
          <w:szCs w:val="28"/>
        </w:rPr>
        <w:t>месяцев</w:t>
      </w:r>
      <w:r w:rsidRPr="00BF0C51">
        <w:rPr>
          <w:rFonts w:ascii="Times New Roman" w:hAnsi="Times New Roman"/>
          <w:bCs/>
          <w:sz w:val="28"/>
          <w:szCs w:val="28"/>
        </w:rPr>
        <w:t xml:space="preserve"> с даты подписания акта сдачи-приемки.</w:t>
      </w:r>
    </w:p>
    <w:p w:rsidR="00AE7F64" w:rsidRPr="00BF0C51" w:rsidRDefault="00AE7F64" w:rsidP="00BF0C51">
      <w:pPr>
        <w:pStyle w:val="a8"/>
        <w:numPr>
          <w:ilvl w:val="0"/>
          <w:numId w:val="38"/>
        </w:numPr>
        <w:spacing w:after="0"/>
        <w:ind w:left="0" w:firstLine="720"/>
        <w:jc w:val="both"/>
        <w:rPr>
          <w:rFonts w:ascii="Times New Roman" w:hAnsi="Times New Roman"/>
          <w:bCs/>
          <w:sz w:val="28"/>
          <w:szCs w:val="28"/>
        </w:rPr>
      </w:pPr>
      <w:r w:rsidRPr="00BF0C51">
        <w:rPr>
          <w:rFonts w:ascii="Times New Roman" w:hAnsi="Times New Roman"/>
          <w:bCs/>
          <w:sz w:val="28"/>
          <w:szCs w:val="28"/>
        </w:rPr>
        <w:t>Привлечение субпоставщиков: допускается.</w:t>
      </w:r>
    </w:p>
    <w:p w:rsidR="00AE7F64" w:rsidRPr="00BF0C51" w:rsidRDefault="00AE7F64" w:rsidP="00541F90">
      <w:pPr>
        <w:pStyle w:val="a8"/>
        <w:numPr>
          <w:ilvl w:val="0"/>
          <w:numId w:val="38"/>
        </w:numPr>
        <w:spacing w:after="0"/>
        <w:ind w:left="0" w:firstLine="720"/>
        <w:jc w:val="both"/>
        <w:rPr>
          <w:rFonts w:ascii="Times New Roman" w:hAnsi="Times New Roman"/>
          <w:bCs/>
          <w:sz w:val="28"/>
          <w:szCs w:val="28"/>
        </w:rPr>
      </w:pPr>
      <w:r w:rsidRPr="00BF0C51">
        <w:rPr>
          <w:rFonts w:ascii="Times New Roman" w:hAnsi="Times New Roman"/>
          <w:bCs/>
          <w:sz w:val="28"/>
          <w:szCs w:val="28"/>
        </w:rPr>
        <w:t>Особенности рабочей среды.</w:t>
      </w:r>
    </w:p>
    <w:p w:rsidR="00AE7F64" w:rsidRPr="00BF0C51" w:rsidRDefault="00AE7F64" w:rsidP="00541F90">
      <w:pPr>
        <w:tabs>
          <w:tab w:val="num" w:pos="2148"/>
        </w:tabs>
        <w:spacing w:after="0"/>
        <w:ind w:firstLine="720"/>
        <w:jc w:val="both"/>
        <w:rPr>
          <w:rFonts w:ascii="Times New Roman" w:hAnsi="Times New Roman"/>
          <w:sz w:val="28"/>
          <w:szCs w:val="28"/>
        </w:rPr>
      </w:pPr>
      <w:r w:rsidRPr="00BF0C51">
        <w:rPr>
          <w:rFonts w:ascii="Times New Roman" w:hAnsi="Times New Roman"/>
          <w:bCs/>
          <w:sz w:val="28"/>
          <w:szCs w:val="28"/>
          <w:lang w:eastAsia="ru-RU"/>
        </w:rPr>
        <w:t xml:space="preserve">Монтаж при </w:t>
      </w:r>
      <w:r w:rsidRPr="00BF0C51">
        <w:rPr>
          <w:rFonts w:ascii="Times New Roman" w:hAnsi="Times New Roman"/>
          <w:bCs/>
          <w:sz w:val="28"/>
          <w:szCs w:val="28"/>
        </w:rPr>
        <w:t xml:space="preserve">следующих параметрах: </w:t>
      </w:r>
      <w:r w:rsidRPr="00BF0C51">
        <w:rPr>
          <w:rFonts w:ascii="Times New Roman" w:hAnsi="Times New Roman"/>
          <w:sz w:val="28"/>
          <w:szCs w:val="28"/>
        </w:rPr>
        <w:t>при температуре окружающего воздуха от -</w:t>
      </w:r>
      <w:r w:rsidR="00FE1A3F" w:rsidRPr="00BF0C51">
        <w:rPr>
          <w:rFonts w:ascii="Times New Roman" w:hAnsi="Times New Roman"/>
          <w:sz w:val="28"/>
          <w:szCs w:val="28"/>
        </w:rPr>
        <w:t>5</w:t>
      </w:r>
      <w:r w:rsidRPr="00BF0C51">
        <w:rPr>
          <w:rFonts w:ascii="Times New Roman" w:hAnsi="Times New Roman"/>
          <w:sz w:val="28"/>
          <w:szCs w:val="28"/>
        </w:rPr>
        <w:t xml:space="preserve"> до +40 °С, влажности 0</w:t>
      </w:r>
      <w:r w:rsidRPr="00BF0C51">
        <w:rPr>
          <w:rFonts w:ascii="Times New Roman" w:hAnsi="Times New Roman"/>
          <w:sz w:val="28"/>
          <w:szCs w:val="28"/>
        </w:rPr>
        <w:noBreakHyphen/>
        <w:t>100%.</w:t>
      </w:r>
    </w:p>
    <w:p w:rsidR="00AE7F64" w:rsidRPr="00BF0C51" w:rsidRDefault="00AE7F64" w:rsidP="00541F90">
      <w:pPr>
        <w:tabs>
          <w:tab w:val="num" w:pos="2148"/>
        </w:tabs>
        <w:spacing w:after="0"/>
        <w:ind w:firstLine="720"/>
        <w:jc w:val="both"/>
        <w:rPr>
          <w:rFonts w:ascii="Times New Roman" w:hAnsi="Times New Roman"/>
          <w:sz w:val="28"/>
          <w:szCs w:val="28"/>
        </w:rPr>
      </w:pPr>
      <w:r w:rsidRPr="00BF0C51">
        <w:rPr>
          <w:rFonts w:ascii="Times New Roman" w:hAnsi="Times New Roman"/>
          <w:bCs/>
          <w:sz w:val="28"/>
          <w:szCs w:val="28"/>
        </w:rPr>
        <w:t xml:space="preserve">Эксплуатация при следующих параметрах: </w:t>
      </w:r>
      <w:r w:rsidRPr="00BF0C51">
        <w:rPr>
          <w:rFonts w:ascii="Times New Roman" w:hAnsi="Times New Roman"/>
          <w:sz w:val="28"/>
          <w:szCs w:val="28"/>
        </w:rPr>
        <w:t>при температуре окружающего воздуха от -</w:t>
      </w:r>
      <w:r w:rsidR="00FE1A3F" w:rsidRPr="00BF0C51">
        <w:rPr>
          <w:rFonts w:ascii="Times New Roman" w:hAnsi="Times New Roman"/>
          <w:sz w:val="28"/>
          <w:szCs w:val="28"/>
        </w:rPr>
        <w:t>20 до +40 °С.</w:t>
      </w:r>
    </w:p>
    <w:p w:rsidR="00AE7F64" w:rsidRPr="00BF0C51" w:rsidRDefault="00AE7F64" w:rsidP="00AE7F64">
      <w:pPr>
        <w:spacing w:after="0" w:line="240" w:lineRule="auto"/>
        <w:rPr>
          <w:rFonts w:ascii="Times New Roman" w:hAnsi="Times New Roman"/>
          <w:sz w:val="28"/>
          <w:szCs w:val="28"/>
        </w:rPr>
      </w:pPr>
    </w:p>
    <w:p w:rsidR="00AE7F64" w:rsidRPr="00BF0C51" w:rsidRDefault="00AE7F64" w:rsidP="00AE7F64">
      <w:pPr>
        <w:spacing w:after="0" w:line="240" w:lineRule="auto"/>
        <w:rPr>
          <w:rFonts w:ascii="Times New Roman" w:hAnsi="Times New Roman"/>
          <w:sz w:val="28"/>
          <w:szCs w:val="28"/>
        </w:rPr>
      </w:pPr>
    </w:p>
    <w:p w:rsidR="00AE7F64" w:rsidRPr="00BF0C51" w:rsidRDefault="00AE7F64" w:rsidP="00AE7F64">
      <w:pPr>
        <w:spacing w:after="0" w:line="240" w:lineRule="auto"/>
        <w:rPr>
          <w:rFonts w:ascii="Times New Roman" w:hAnsi="Times New Roman"/>
          <w:sz w:val="28"/>
          <w:szCs w:val="28"/>
        </w:rPr>
      </w:pPr>
      <w:r w:rsidRPr="00BF0C51">
        <w:rPr>
          <w:rFonts w:ascii="Times New Roman" w:hAnsi="Times New Roman"/>
          <w:sz w:val="28"/>
          <w:szCs w:val="28"/>
        </w:rPr>
        <w:t>Ответственный за составление Технического задания:</w:t>
      </w:r>
    </w:p>
    <w:p w:rsidR="005C251E" w:rsidRPr="00BF0C51" w:rsidRDefault="005C251E" w:rsidP="00AE7F64">
      <w:pPr>
        <w:spacing w:after="0" w:line="240" w:lineRule="auto"/>
        <w:rPr>
          <w:rFonts w:ascii="Times New Roman" w:hAnsi="Times New Roman"/>
          <w:sz w:val="28"/>
          <w:szCs w:val="28"/>
        </w:rPr>
      </w:pPr>
      <w:r w:rsidRPr="00BF0C51">
        <w:rPr>
          <w:rFonts w:ascii="Times New Roman" w:hAnsi="Times New Roman"/>
          <w:sz w:val="28"/>
          <w:szCs w:val="28"/>
        </w:rPr>
        <w:t>Руководитель группы монтажа слаботочных систем</w:t>
      </w:r>
    </w:p>
    <w:p w:rsidR="00AE7F64" w:rsidRPr="00BF0C51" w:rsidRDefault="005C251E" w:rsidP="005C251E">
      <w:pPr>
        <w:spacing w:after="0" w:line="240" w:lineRule="auto"/>
        <w:rPr>
          <w:rFonts w:ascii="Times New Roman" w:hAnsi="Times New Roman"/>
          <w:sz w:val="28"/>
          <w:szCs w:val="28"/>
        </w:rPr>
      </w:pPr>
      <w:r w:rsidRPr="00BF0C51">
        <w:rPr>
          <w:rFonts w:ascii="Times New Roman" w:hAnsi="Times New Roman"/>
          <w:sz w:val="28"/>
          <w:szCs w:val="28"/>
        </w:rPr>
        <w:t>отдела телекоммуникационных сервисов</w:t>
      </w:r>
    </w:p>
    <w:p w:rsidR="00AE7F64" w:rsidRPr="00BF0C51" w:rsidRDefault="00AE7F64" w:rsidP="00AE7F64">
      <w:pPr>
        <w:spacing w:after="0" w:line="240" w:lineRule="auto"/>
        <w:rPr>
          <w:rFonts w:ascii="Times New Roman" w:hAnsi="Times New Roman"/>
          <w:sz w:val="28"/>
          <w:szCs w:val="28"/>
        </w:rPr>
      </w:pPr>
      <w:r w:rsidRPr="00BF0C51">
        <w:rPr>
          <w:rFonts w:ascii="Times New Roman" w:hAnsi="Times New Roman"/>
          <w:sz w:val="28"/>
          <w:szCs w:val="28"/>
        </w:rPr>
        <w:t>управления инфраструктурных сервисов</w:t>
      </w:r>
    </w:p>
    <w:p w:rsidR="00541F90" w:rsidRDefault="00AE7F64" w:rsidP="007519E5">
      <w:pPr>
        <w:spacing w:after="0" w:line="240" w:lineRule="auto"/>
        <w:rPr>
          <w:rFonts w:ascii="Times New Roman" w:hAnsi="Times New Roman"/>
          <w:sz w:val="28"/>
          <w:szCs w:val="28"/>
        </w:rPr>
      </w:pPr>
      <w:r w:rsidRPr="00BF0C51">
        <w:rPr>
          <w:rFonts w:ascii="Times New Roman" w:hAnsi="Times New Roman"/>
          <w:sz w:val="28"/>
          <w:szCs w:val="28"/>
        </w:rPr>
        <w:t xml:space="preserve">ГАУ ТО "Центр информационных технологий"         </w:t>
      </w:r>
    </w:p>
    <w:p w:rsidR="00541F90" w:rsidRDefault="00541F90" w:rsidP="007519E5">
      <w:pPr>
        <w:spacing w:after="0" w:line="240" w:lineRule="auto"/>
        <w:rPr>
          <w:rFonts w:ascii="Times New Roman" w:hAnsi="Times New Roman"/>
          <w:sz w:val="28"/>
          <w:szCs w:val="28"/>
        </w:rPr>
      </w:pPr>
    </w:p>
    <w:p w:rsidR="00932340" w:rsidRPr="00BF0C51" w:rsidRDefault="00AE7F64" w:rsidP="007519E5">
      <w:pPr>
        <w:spacing w:after="0" w:line="240" w:lineRule="auto"/>
        <w:rPr>
          <w:rFonts w:ascii="Times New Roman" w:hAnsi="Times New Roman"/>
          <w:sz w:val="28"/>
          <w:szCs w:val="28"/>
        </w:rPr>
      </w:pPr>
      <w:r w:rsidRPr="00BF0C51">
        <w:rPr>
          <w:rFonts w:ascii="Times New Roman" w:hAnsi="Times New Roman"/>
          <w:sz w:val="28"/>
          <w:szCs w:val="28"/>
        </w:rPr>
        <w:t>___________________</w:t>
      </w:r>
      <w:r w:rsidR="005C251E" w:rsidRPr="00BF0C51">
        <w:rPr>
          <w:rFonts w:ascii="Times New Roman" w:hAnsi="Times New Roman"/>
          <w:sz w:val="28"/>
          <w:szCs w:val="28"/>
        </w:rPr>
        <w:t>Васильев А.Ю</w:t>
      </w:r>
      <w:r w:rsidRPr="00BF0C51">
        <w:rPr>
          <w:rFonts w:ascii="Times New Roman" w:hAnsi="Times New Roman"/>
          <w:sz w:val="28"/>
          <w:szCs w:val="28"/>
        </w:rPr>
        <w:t>.</w:t>
      </w:r>
    </w:p>
    <w:sectPr w:rsidR="00932340" w:rsidRPr="00BF0C51" w:rsidSect="003930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5678"/>
    <w:multiLevelType w:val="hybridMultilevel"/>
    <w:tmpl w:val="1F124FB2"/>
    <w:lvl w:ilvl="0" w:tplc="463CD20C">
      <w:start w:val="1"/>
      <w:numFmt w:val="decimal"/>
      <w:lvlText w:val="2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4756E"/>
    <w:multiLevelType w:val="hybridMultilevel"/>
    <w:tmpl w:val="B1023FFA"/>
    <w:lvl w:ilvl="0" w:tplc="CF0221AE">
      <w:start w:val="1"/>
      <w:numFmt w:val="decimal"/>
      <w:lvlText w:val="4.%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A1D86"/>
    <w:multiLevelType w:val="hybridMultilevel"/>
    <w:tmpl w:val="41E0BD18"/>
    <w:lvl w:ilvl="0" w:tplc="49C6AC0A">
      <w:start w:val="1"/>
      <w:numFmt w:val="decimal"/>
      <w:lvlText w:val="2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A3892"/>
    <w:multiLevelType w:val="hybridMultilevel"/>
    <w:tmpl w:val="F7204458"/>
    <w:lvl w:ilvl="0" w:tplc="2A3CC702">
      <w:start w:val="1"/>
      <w:numFmt w:val="decimal"/>
      <w:lvlText w:val="9.%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BC1132"/>
    <w:multiLevelType w:val="hybridMultilevel"/>
    <w:tmpl w:val="98962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A873E8"/>
    <w:multiLevelType w:val="hybridMultilevel"/>
    <w:tmpl w:val="BA76F4C0"/>
    <w:lvl w:ilvl="0" w:tplc="78E69AE6">
      <w:start w:val="1"/>
      <w:numFmt w:val="decimal"/>
      <w:lvlText w:val="19.%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053AAB"/>
    <w:multiLevelType w:val="hybridMultilevel"/>
    <w:tmpl w:val="C7E408BA"/>
    <w:lvl w:ilvl="0" w:tplc="C1C66012">
      <w:start w:val="1"/>
      <w:numFmt w:val="decimal"/>
      <w:lvlText w:val="29.%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F7906"/>
    <w:multiLevelType w:val="hybridMultilevel"/>
    <w:tmpl w:val="6346E440"/>
    <w:lvl w:ilvl="0" w:tplc="ACB2AD2C">
      <w:start w:val="1"/>
      <w:numFmt w:val="decimal"/>
      <w:lvlText w:val="2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B6807"/>
    <w:multiLevelType w:val="hybridMultilevel"/>
    <w:tmpl w:val="F51AAC74"/>
    <w:lvl w:ilvl="0" w:tplc="8954C4DE">
      <w:start w:val="1"/>
      <w:numFmt w:val="decimal"/>
      <w:lvlText w:val="3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6A6C9D"/>
    <w:multiLevelType w:val="hybridMultilevel"/>
    <w:tmpl w:val="0E042094"/>
    <w:lvl w:ilvl="0" w:tplc="005ADF60">
      <w:start w:val="1"/>
      <w:numFmt w:val="decimal"/>
      <w:lvlText w:val="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0A7594"/>
    <w:multiLevelType w:val="hybridMultilevel"/>
    <w:tmpl w:val="1BBE9A50"/>
    <w:lvl w:ilvl="0" w:tplc="45CC26CE">
      <w:start w:val="1"/>
      <w:numFmt w:val="decimal"/>
      <w:lvlText w:val="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D26ED4"/>
    <w:multiLevelType w:val="hybridMultilevel"/>
    <w:tmpl w:val="31920F34"/>
    <w:lvl w:ilvl="0" w:tplc="E8860514">
      <w:start w:val="1"/>
      <w:numFmt w:val="decimal"/>
      <w:lvlText w:val="16.%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7F4FE1"/>
    <w:multiLevelType w:val="hybridMultilevel"/>
    <w:tmpl w:val="832E0768"/>
    <w:lvl w:ilvl="0" w:tplc="160045F0">
      <w:start w:val="1"/>
      <w:numFmt w:val="decimal"/>
      <w:lvlText w:val="3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4E502A"/>
    <w:multiLevelType w:val="hybridMultilevel"/>
    <w:tmpl w:val="A71A3EDE"/>
    <w:lvl w:ilvl="0" w:tplc="33549F2E">
      <w:start w:val="1"/>
      <w:numFmt w:val="decimal"/>
      <w:lvlText w:val="1.%1."/>
      <w:lvlJc w:val="left"/>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243ABD"/>
    <w:multiLevelType w:val="hybridMultilevel"/>
    <w:tmpl w:val="62F6049C"/>
    <w:lvl w:ilvl="0" w:tplc="3B9631D6">
      <w:start w:val="1"/>
      <w:numFmt w:val="decimal"/>
      <w:lvlText w:val="18.%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446ED5"/>
    <w:multiLevelType w:val="hybridMultilevel"/>
    <w:tmpl w:val="507C3544"/>
    <w:lvl w:ilvl="0" w:tplc="23524CDE">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F82421"/>
    <w:multiLevelType w:val="hybridMultilevel"/>
    <w:tmpl w:val="77522740"/>
    <w:lvl w:ilvl="0" w:tplc="F3605444">
      <w:start w:val="1"/>
      <w:numFmt w:val="decimal"/>
      <w:lvlText w:val="1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1D1BD3"/>
    <w:multiLevelType w:val="hybridMultilevel"/>
    <w:tmpl w:val="FCBA1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F25E00"/>
    <w:multiLevelType w:val="hybridMultilevel"/>
    <w:tmpl w:val="EA463C98"/>
    <w:lvl w:ilvl="0" w:tplc="33549F2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B22594"/>
    <w:multiLevelType w:val="hybridMultilevel"/>
    <w:tmpl w:val="7D3AB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48207D"/>
    <w:multiLevelType w:val="hybridMultilevel"/>
    <w:tmpl w:val="010A5BEE"/>
    <w:lvl w:ilvl="0" w:tplc="2DC2CD16">
      <w:start w:val="1"/>
      <w:numFmt w:val="decimal"/>
      <w:lvlText w:val="17.%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B542B"/>
    <w:multiLevelType w:val="hybridMultilevel"/>
    <w:tmpl w:val="79B0B3E6"/>
    <w:lvl w:ilvl="0" w:tplc="CA7213D0">
      <w:start w:val="1"/>
      <w:numFmt w:val="decimal"/>
      <w:lvlText w:val="2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274430"/>
    <w:multiLevelType w:val="hybridMultilevel"/>
    <w:tmpl w:val="288E1C50"/>
    <w:lvl w:ilvl="0" w:tplc="2FC607F8">
      <w:start w:val="1"/>
      <w:numFmt w:val="decimal"/>
      <w:lvlText w:val="3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C258B1"/>
    <w:multiLevelType w:val="hybridMultilevel"/>
    <w:tmpl w:val="892CC52E"/>
    <w:lvl w:ilvl="0" w:tplc="0B0887D4">
      <w:start w:val="1"/>
      <w:numFmt w:val="decimal"/>
      <w:lvlText w:val="6.%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846C2D"/>
    <w:multiLevelType w:val="hybridMultilevel"/>
    <w:tmpl w:val="851605C4"/>
    <w:lvl w:ilvl="0" w:tplc="0B7E2D76">
      <w:start w:val="1"/>
      <w:numFmt w:val="decimal"/>
      <w:lvlText w:val="3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975D5A"/>
    <w:multiLevelType w:val="multilevel"/>
    <w:tmpl w:val="13668C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D440803"/>
    <w:multiLevelType w:val="multilevel"/>
    <w:tmpl w:val="85F0EF8E"/>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41E93FAB"/>
    <w:multiLevelType w:val="multilevel"/>
    <w:tmpl w:val="8D8468D2"/>
    <w:lvl w:ilvl="0">
      <w:start w:val="1"/>
      <w:numFmt w:val="decimal"/>
      <w:pStyle w:val="1"/>
      <w:lvlText w:val="%1."/>
      <w:lvlJc w:val="left"/>
      <w:pPr>
        <w:tabs>
          <w:tab w:val="num" w:pos="360"/>
        </w:tabs>
      </w:pPr>
      <w:rPr>
        <w:rFonts w:cs="Times New Roman"/>
      </w:rPr>
    </w:lvl>
    <w:lvl w:ilvl="1">
      <w:start w:val="1"/>
      <w:numFmt w:val="decimal"/>
      <w:pStyle w:val="2"/>
      <w:lvlText w:val="%1.%2."/>
      <w:lvlJc w:val="left"/>
      <w:pPr>
        <w:tabs>
          <w:tab w:val="num" w:pos="1627"/>
        </w:tabs>
        <w:ind w:left="1627" w:hanging="547"/>
      </w:pPr>
      <w:rPr>
        <w:rFonts w:cs="Times New Roman"/>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48A07190"/>
    <w:multiLevelType w:val="hybridMultilevel"/>
    <w:tmpl w:val="CFA21FEE"/>
    <w:lvl w:ilvl="0" w:tplc="E9BEC922">
      <w:start w:val="1"/>
      <w:numFmt w:val="decimal"/>
      <w:lvlText w:val="8.%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5520EA"/>
    <w:multiLevelType w:val="hybridMultilevel"/>
    <w:tmpl w:val="B4A0E2FE"/>
    <w:lvl w:ilvl="0" w:tplc="A2B47832">
      <w:start w:val="1"/>
      <w:numFmt w:val="decimal"/>
      <w:lvlText w:val="3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3F2554"/>
    <w:multiLevelType w:val="hybridMultilevel"/>
    <w:tmpl w:val="AE1CFF9E"/>
    <w:lvl w:ilvl="0" w:tplc="EEDCFB34">
      <w:start w:val="1"/>
      <w:numFmt w:val="decimal"/>
      <w:lvlText w:val="3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EB71A0"/>
    <w:multiLevelType w:val="hybridMultilevel"/>
    <w:tmpl w:val="9E1AE944"/>
    <w:lvl w:ilvl="0" w:tplc="43849B12">
      <w:start w:val="1"/>
      <w:numFmt w:val="decimal"/>
      <w:lvlText w:val="1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A260B3"/>
    <w:multiLevelType w:val="hybridMultilevel"/>
    <w:tmpl w:val="1016619C"/>
    <w:lvl w:ilvl="0" w:tplc="728249E8">
      <w:start w:val="1"/>
      <w:numFmt w:val="decimal"/>
      <w:lvlText w:val="2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65A85"/>
    <w:multiLevelType w:val="hybridMultilevel"/>
    <w:tmpl w:val="E2022B86"/>
    <w:lvl w:ilvl="0" w:tplc="1424F092">
      <w:start w:val="1"/>
      <w:numFmt w:val="decimal"/>
      <w:lvlText w:val="1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C22AFA"/>
    <w:multiLevelType w:val="hybridMultilevel"/>
    <w:tmpl w:val="ECECC2E8"/>
    <w:lvl w:ilvl="0" w:tplc="E286BA54">
      <w:start w:val="1"/>
      <w:numFmt w:val="decimal"/>
      <w:lvlText w:val="2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BB4B98"/>
    <w:multiLevelType w:val="hybridMultilevel"/>
    <w:tmpl w:val="AD7AB3CE"/>
    <w:lvl w:ilvl="0" w:tplc="25AA5754">
      <w:start w:val="1"/>
      <w:numFmt w:val="decimal"/>
      <w:lvlText w:val="1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8F4241"/>
    <w:multiLevelType w:val="hybridMultilevel"/>
    <w:tmpl w:val="FB6E33AE"/>
    <w:lvl w:ilvl="0" w:tplc="FE3E5B6A">
      <w:start w:val="1"/>
      <w:numFmt w:val="decimal"/>
      <w:lvlText w:val="28.%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D24DC5"/>
    <w:multiLevelType w:val="hybridMultilevel"/>
    <w:tmpl w:val="F29E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1A101E"/>
    <w:multiLevelType w:val="hybridMultilevel"/>
    <w:tmpl w:val="750E358E"/>
    <w:lvl w:ilvl="0" w:tplc="8E5C08CC">
      <w:start w:val="1"/>
      <w:numFmt w:val="decimal"/>
      <w:lvlText w:val="26.%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1F6746"/>
    <w:multiLevelType w:val="hybridMultilevel"/>
    <w:tmpl w:val="A51CD5FC"/>
    <w:lvl w:ilvl="0" w:tplc="79622A54">
      <w:start w:val="1"/>
      <w:numFmt w:val="decimal"/>
      <w:lvlText w:val="27.%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114D21"/>
    <w:multiLevelType w:val="hybridMultilevel"/>
    <w:tmpl w:val="71B21DC0"/>
    <w:lvl w:ilvl="0" w:tplc="8D9895C4">
      <w:start w:val="1"/>
      <w:numFmt w:val="decimal"/>
      <w:lvlText w:val="7.%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552160"/>
    <w:multiLevelType w:val="hybridMultilevel"/>
    <w:tmpl w:val="15B410BC"/>
    <w:lvl w:ilvl="0" w:tplc="BC36F566">
      <w:start w:val="1"/>
      <w:numFmt w:val="decimal"/>
      <w:lvlText w:val="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4F140A"/>
    <w:multiLevelType w:val="hybridMultilevel"/>
    <w:tmpl w:val="D76C08C2"/>
    <w:lvl w:ilvl="0" w:tplc="53AC74A8">
      <w:start w:val="1"/>
      <w:numFmt w:val="decimal"/>
      <w:lvlText w:val="3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281E62"/>
    <w:multiLevelType w:val="hybridMultilevel"/>
    <w:tmpl w:val="ADAC51F4"/>
    <w:lvl w:ilvl="0" w:tplc="19100242">
      <w:start w:val="1"/>
      <w:numFmt w:val="decimal"/>
      <w:lvlText w:val="1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7C0669"/>
    <w:multiLevelType w:val="hybridMultilevel"/>
    <w:tmpl w:val="53B48074"/>
    <w:lvl w:ilvl="0" w:tplc="F514B546">
      <w:start w:val="1"/>
      <w:numFmt w:val="decimal"/>
      <w:lvlText w:val="2.%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44"/>
  </w:num>
  <w:num w:numId="4">
    <w:abstractNumId w:val="41"/>
  </w:num>
  <w:num w:numId="5">
    <w:abstractNumId w:val="15"/>
  </w:num>
  <w:num w:numId="6">
    <w:abstractNumId w:val="1"/>
  </w:num>
  <w:num w:numId="7">
    <w:abstractNumId w:val="9"/>
  </w:num>
  <w:num w:numId="8">
    <w:abstractNumId w:val="23"/>
  </w:num>
  <w:num w:numId="9">
    <w:abstractNumId w:val="40"/>
  </w:num>
  <w:num w:numId="10">
    <w:abstractNumId w:val="28"/>
  </w:num>
  <w:num w:numId="11">
    <w:abstractNumId w:val="31"/>
  </w:num>
  <w:num w:numId="12">
    <w:abstractNumId w:val="3"/>
  </w:num>
  <w:num w:numId="13">
    <w:abstractNumId w:val="35"/>
  </w:num>
  <w:num w:numId="14">
    <w:abstractNumId w:val="43"/>
  </w:num>
  <w:num w:numId="15">
    <w:abstractNumId w:val="33"/>
  </w:num>
  <w:num w:numId="16">
    <w:abstractNumId w:val="10"/>
  </w:num>
  <w:num w:numId="17">
    <w:abstractNumId w:val="16"/>
  </w:num>
  <w:num w:numId="18">
    <w:abstractNumId w:val="11"/>
  </w:num>
  <w:num w:numId="19">
    <w:abstractNumId w:val="20"/>
  </w:num>
  <w:num w:numId="20">
    <w:abstractNumId w:val="14"/>
  </w:num>
  <w:num w:numId="21">
    <w:abstractNumId w:val="5"/>
  </w:num>
  <w:num w:numId="22">
    <w:abstractNumId w:val="21"/>
  </w:num>
  <w:num w:numId="23">
    <w:abstractNumId w:val="32"/>
  </w:num>
  <w:num w:numId="24">
    <w:abstractNumId w:val="34"/>
  </w:num>
  <w:num w:numId="25">
    <w:abstractNumId w:val="7"/>
  </w:num>
  <w:num w:numId="26">
    <w:abstractNumId w:val="0"/>
  </w:num>
  <w:num w:numId="27">
    <w:abstractNumId w:val="42"/>
  </w:num>
  <w:num w:numId="28">
    <w:abstractNumId w:val="12"/>
  </w:num>
  <w:num w:numId="29">
    <w:abstractNumId w:val="30"/>
  </w:num>
  <w:num w:numId="30">
    <w:abstractNumId w:val="22"/>
  </w:num>
  <w:num w:numId="31">
    <w:abstractNumId w:val="2"/>
  </w:num>
  <w:num w:numId="32">
    <w:abstractNumId w:val="38"/>
  </w:num>
  <w:num w:numId="33">
    <w:abstractNumId w:val="39"/>
  </w:num>
  <w:num w:numId="34">
    <w:abstractNumId w:val="36"/>
  </w:num>
  <w:num w:numId="35">
    <w:abstractNumId w:val="6"/>
  </w:num>
  <w:num w:numId="36">
    <w:abstractNumId w:val="8"/>
  </w:num>
  <w:num w:numId="37">
    <w:abstractNumId w:val="24"/>
  </w:num>
  <w:num w:numId="38">
    <w:abstractNumId w:val="19"/>
  </w:num>
  <w:num w:numId="39">
    <w:abstractNumId w:val="26"/>
  </w:num>
  <w:num w:numId="40">
    <w:abstractNumId w:val="13"/>
  </w:num>
  <w:num w:numId="41">
    <w:abstractNumId w:val="17"/>
  </w:num>
  <w:num w:numId="42">
    <w:abstractNumId w:val="18"/>
  </w:num>
  <w:num w:numId="43">
    <w:abstractNumId w:val="29"/>
  </w:num>
  <w:num w:numId="44">
    <w:abstractNumId w:val="37"/>
  </w:num>
  <w:num w:numId="45">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9A9"/>
    <w:rsid w:val="0000277C"/>
    <w:rsid w:val="00046444"/>
    <w:rsid w:val="0007600F"/>
    <w:rsid w:val="00092EE7"/>
    <w:rsid w:val="000C03B1"/>
    <w:rsid w:val="000C3212"/>
    <w:rsid w:val="00130F84"/>
    <w:rsid w:val="00151226"/>
    <w:rsid w:val="00151A45"/>
    <w:rsid w:val="00166825"/>
    <w:rsid w:val="001B0E39"/>
    <w:rsid w:val="002179DD"/>
    <w:rsid w:val="00247F98"/>
    <w:rsid w:val="002B239E"/>
    <w:rsid w:val="002D10EE"/>
    <w:rsid w:val="002D2B57"/>
    <w:rsid w:val="00337152"/>
    <w:rsid w:val="00345FC5"/>
    <w:rsid w:val="003930FA"/>
    <w:rsid w:val="00394B1D"/>
    <w:rsid w:val="003B1EF6"/>
    <w:rsid w:val="003C01F9"/>
    <w:rsid w:val="003C55B4"/>
    <w:rsid w:val="003C5905"/>
    <w:rsid w:val="003D47F8"/>
    <w:rsid w:val="003D57C1"/>
    <w:rsid w:val="003E1E5C"/>
    <w:rsid w:val="00403456"/>
    <w:rsid w:val="00410406"/>
    <w:rsid w:val="0042309E"/>
    <w:rsid w:val="00444143"/>
    <w:rsid w:val="004556A1"/>
    <w:rsid w:val="004651A3"/>
    <w:rsid w:val="004733EE"/>
    <w:rsid w:val="00490E4A"/>
    <w:rsid w:val="00491775"/>
    <w:rsid w:val="004A7626"/>
    <w:rsid w:val="004C7DC2"/>
    <w:rsid w:val="004F248C"/>
    <w:rsid w:val="005364AA"/>
    <w:rsid w:val="00541F90"/>
    <w:rsid w:val="00565434"/>
    <w:rsid w:val="005655EE"/>
    <w:rsid w:val="005A3E82"/>
    <w:rsid w:val="005B0611"/>
    <w:rsid w:val="005C251E"/>
    <w:rsid w:val="005E06BA"/>
    <w:rsid w:val="005F10A1"/>
    <w:rsid w:val="00617851"/>
    <w:rsid w:val="0062304A"/>
    <w:rsid w:val="00627234"/>
    <w:rsid w:val="00652DDB"/>
    <w:rsid w:val="006578C9"/>
    <w:rsid w:val="0066590E"/>
    <w:rsid w:val="006973FB"/>
    <w:rsid w:val="006C4A46"/>
    <w:rsid w:val="006D4C0F"/>
    <w:rsid w:val="006E2D9A"/>
    <w:rsid w:val="006E5C33"/>
    <w:rsid w:val="00704F6E"/>
    <w:rsid w:val="00714D2A"/>
    <w:rsid w:val="00724256"/>
    <w:rsid w:val="007519E5"/>
    <w:rsid w:val="00767C45"/>
    <w:rsid w:val="007939B6"/>
    <w:rsid w:val="007A6557"/>
    <w:rsid w:val="007B7936"/>
    <w:rsid w:val="007B7A01"/>
    <w:rsid w:val="00835507"/>
    <w:rsid w:val="008B155F"/>
    <w:rsid w:val="008B72FA"/>
    <w:rsid w:val="008C5B9A"/>
    <w:rsid w:val="008F2908"/>
    <w:rsid w:val="008F31A8"/>
    <w:rsid w:val="009257B9"/>
    <w:rsid w:val="00932340"/>
    <w:rsid w:val="00947441"/>
    <w:rsid w:val="009536F6"/>
    <w:rsid w:val="0095641F"/>
    <w:rsid w:val="00976F9E"/>
    <w:rsid w:val="0098745D"/>
    <w:rsid w:val="009A2E49"/>
    <w:rsid w:val="009D4938"/>
    <w:rsid w:val="009F0059"/>
    <w:rsid w:val="00A10883"/>
    <w:rsid w:val="00A35C20"/>
    <w:rsid w:val="00A549B6"/>
    <w:rsid w:val="00A57A69"/>
    <w:rsid w:val="00A8397F"/>
    <w:rsid w:val="00AB29A9"/>
    <w:rsid w:val="00AC251D"/>
    <w:rsid w:val="00AE7F64"/>
    <w:rsid w:val="00AF7D55"/>
    <w:rsid w:val="00B640A8"/>
    <w:rsid w:val="00B67219"/>
    <w:rsid w:val="00BA0A3C"/>
    <w:rsid w:val="00BB4E41"/>
    <w:rsid w:val="00BD0DBD"/>
    <w:rsid w:val="00BE4AEC"/>
    <w:rsid w:val="00BF0C51"/>
    <w:rsid w:val="00BF3E92"/>
    <w:rsid w:val="00C01B4B"/>
    <w:rsid w:val="00C54C6C"/>
    <w:rsid w:val="00C86112"/>
    <w:rsid w:val="00C908DA"/>
    <w:rsid w:val="00CB1452"/>
    <w:rsid w:val="00D01471"/>
    <w:rsid w:val="00D0444E"/>
    <w:rsid w:val="00D14AAD"/>
    <w:rsid w:val="00D17C6C"/>
    <w:rsid w:val="00D20B95"/>
    <w:rsid w:val="00D452A6"/>
    <w:rsid w:val="00D7393E"/>
    <w:rsid w:val="00D9797D"/>
    <w:rsid w:val="00DD626D"/>
    <w:rsid w:val="00E010CC"/>
    <w:rsid w:val="00E11CA2"/>
    <w:rsid w:val="00E32203"/>
    <w:rsid w:val="00E75797"/>
    <w:rsid w:val="00EA7EA8"/>
    <w:rsid w:val="00EC5D34"/>
    <w:rsid w:val="00ED508F"/>
    <w:rsid w:val="00EF1B89"/>
    <w:rsid w:val="00EF69E0"/>
    <w:rsid w:val="00F3398B"/>
    <w:rsid w:val="00F35F97"/>
    <w:rsid w:val="00F4150A"/>
    <w:rsid w:val="00F567E0"/>
    <w:rsid w:val="00F65FA5"/>
    <w:rsid w:val="00FA2AB9"/>
    <w:rsid w:val="00FC0687"/>
    <w:rsid w:val="00FC3BED"/>
    <w:rsid w:val="00FE1A3F"/>
    <w:rsid w:val="00FF201D"/>
    <w:rsid w:val="00FF3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8218B6-27F9-4837-943B-B262DA72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7F64"/>
    <w:rPr>
      <w:rFonts w:ascii="Calibri" w:eastAsia="Calibri" w:hAnsi="Calibri" w:cs="Times New Roman"/>
    </w:rPr>
  </w:style>
  <w:style w:type="paragraph" w:styleId="10">
    <w:name w:val="heading 1"/>
    <w:basedOn w:val="a"/>
    <w:next w:val="a"/>
    <w:link w:val="11"/>
    <w:uiPriority w:val="9"/>
    <w:qFormat/>
    <w:rsid w:val="004651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9"/>
    <w:qFormat/>
    <w:rsid w:val="00AE7F64"/>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9"/>
    <w:qFormat/>
    <w:rsid w:val="00AE7F6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uiPriority w:val="99"/>
    <w:rsid w:val="00AE7F64"/>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AE7F64"/>
    <w:rPr>
      <w:rFonts w:ascii="Times New Roman" w:eastAsia="Times New Roman" w:hAnsi="Times New Roman" w:cs="Times New Roman"/>
      <w:b/>
      <w:bCs/>
      <w:sz w:val="27"/>
      <w:szCs w:val="27"/>
      <w:lang w:eastAsia="ru-RU"/>
    </w:rPr>
  </w:style>
  <w:style w:type="table" w:styleId="a3">
    <w:name w:val="Table Grid"/>
    <w:basedOn w:val="a1"/>
    <w:uiPriority w:val="99"/>
    <w:rsid w:val="00AE7F6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semiHidden/>
    <w:rsid w:val="00AE7F64"/>
    <w:rPr>
      <w:rFonts w:cs="Times New Roman"/>
      <w:color w:val="0000FF"/>
      <w:u w:val="single"/>
    </w:rPr>
  </w:style>
  <w:style w:type="character" w:customStyle="1" w:styleId="st">
    <w:name w:val="st"/>
    <w:uiPriority w:val="99"/>
    <w:rsid w:val="00AE7F64"/>
  </w:style>
  <w:style w:type="character" w:styleId="a5">
    <w:name w:val="Emphasis"/>
    <w:uiPriority w:val="99"/>
    <w:qFormat/>
    <w:rsid w:val="00AE7F64"/>
    <w:rPr>
      <w:rFonts w:cs="Times New Roman"/>
      <w:i/>
    </w:rPr>
  </w:style>
  <w:style w:type="character" w:styleId="a6">
    <w:name w:val="Strong"/>
    <w:uiPriority w:val="99"/>
    <w:qFormat/>
    <w:rsid w:val="00AE7F64"/>
    <w:rPr>
      <w:rFonts w:cs="Times New Roman"/>
      <w:b/>
    </w:rPr>
  </w:style>
  <w:style w:type="paragraph" w:customStyle="1" w:styleId="Default">
    <w:name w:val="Default"/>
    <w:uiPriority w:val="99"/>
    <w:rsid w:val="00AE7F64"/>
    <w:pPr>
      <w:autoSpaceDE w:val="0"/>
      <w:autoSpaceDN w:val="0"/>
      <w:adjustRightInd w:val="0"/>
      <w:spacing w:after="0" w:line="240" w:lineRule="auto"/>
    </w:pPr>
    <w:rPr>
      <w:rFonts w:ascii="Arial" w:eastAsia="Calibri" w:hAnsi="Arial" w:cs="Arial"/>
      <w:color w:val="000000"/>
      <w:sz w:val="24"/>
      <w:szCs w:val="24"/>
    </w:rPr>
  </w:style>
  <w:style w:type="character" w:customStyle="1" w:styleId="a7">
    <w:name w:val="Основной текст документа"/>
    <w:uiPriority w:val="99"/>
    <w:rsid w:val="00AE7F64"/>
    <w:rPr>
      <w:sz w:val="22"/>
    </w:rPr>
  </w:style>
  <w:style w:type="paragraph" w:styleId="a8">
    <w:name w:val="List Paragraph"/>
    <w:basedOn w:val="a"/>
    <w:uiPriority w:val="99"/>
    <w:qFormat/>
    <w:rsid w:val="00AE7F64"/>
    <w:pPr>
      <w:ind w:left="720"/>
      <w:contextualSpacing/>
    </w:pPr>
  </w:style>
  <w:style w:type="paragraph" w:customStyle="1" w:styleId="kreder">
    <w:name w:val="kreder"/>
    <w:uiPriority w:val="99"/>
    <w:rsid w:val="00AE7F64"/>
    <w:pPr>
      <w:widowControl w:val="0"/>
      <w:spacing w:after="0" w:line="360" w:lineRule="atLeast"/>
      <w:ind w:firstLine="567"/>
    </w:pPr>
    <w:rPr>
      <w:rFonts w:ascii="Arial" w:eastAsia="Calibri" w:hAnsi="Arial" w:cs="Times New Roman"/>
      <w:color w:val="000000"/>
      <w:sz w:val="24"/>
      <w:szCs w:val="20"/>
      <w:lang w:eastAsia="ru-RU"/>
    </w:rPr>
  </w:style>
  <w:style w:type="paragraph" w:customStyle="1" w:styleId="ConsPlusNormal">
    <w:name w:val="ConsPlusNormal"/>
    <w:uiPriority w:val="99"/>
    <w:rsid w:val="00AE7F6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Пункт"/>
    <w:basedOn w:val="a"/>
    <w:uiPriority w:val="99"/>
    <w:rsid w:val="00AE7F64"/>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styleId="aa">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
    <w:link w:val="31"/>
    <w:uiPriority w:val="99"/>
    <w:rsid w:val="00AE7F64"/>
    <w:pPr>
      <w:spacing w:after="0" w:line="240" w:lineRule="auto"/>
    </w:pPr>
    <w:rPr>
      <w:rFonts w:ascii="Courier New" w:eastAsia="Times New Roman" w:hAnsi="Courier New"/>
      <w:sz w:val="20"/>
      <w:szCs w:val="24"/>
      <w:lang w:eastAsia="ru-RU"/>
    </w:rPr>
  </w:style>
  <w:style w:type="character" w:customStyle="1" w:styleId="ab">
    <w:name w:val="Текст Знак"/>
    <w:basedOn w:val="a0"/>
    <w:uiPriority w:val="99"/>
    <w:semiHidden/>
    <w:rsid w:val="00AE7F64"/>
    <w:rPr>
      <w:rFonts w:ascii="Consolas" w:eastAsia="Calibri" w:hAnsi="Consolas" w:cs="Consolas"/>
      <w:sz w:val="21"/>
      <w:szCs w:val="21"/>
    </w:rPr>
  </w:style>
  <w:style w:type="character" w:customStyle="1" w:styleId="31">
    <w:name w:val="Текст Знак3"/>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link w:val="aa"/>
    <w:uiPriority w:val="99"/>
    <w:locked/>
    <w:rsid w:val="00AE7F64"/>
    <w:rPr>
      <w:rFonts w:ascii="Courier New" w:eastAsia="Times New Roman" w:hAnsi="Courier New" w:cs="Times New Roman"/>
      <w:sz w:val="20"/>
      <w:szCs w:val="24"/>
      <w:lang w:eastAsia="ru-RU"/>
    </w:rPr>
  </w:style>
  <w:style w:type="paragraph" w:customStyle="1" w:styleId="1">
    <w:name w:val="Список1"/>
    <w:basedOn w:val="a"/>
    <w:uiPriority w:val="99"/>
    <w:rsid w:val="00AE7F64"/>
    <w:pPr>
      <w:numPr>
        <w:numId w:val="1"/>
      </w:numPr>
      <w:spacing w:before="120" w:after="120" w:line="240" w:lineRule="auto"/>
    </w:pPr>
    <w:rPr>
      <w:rFonts w:ascii="Times New Roman" w:eastAsia="Times New Roman" w:hAnsi="Times New Roman"/>
      <w:sz w:val="24"/>
      <w:szCs w:val="24"/>
      <w:lang w:eastAsia="ru-RU"/>
    </w:rPr>
  </w:style>
  <w:style w:type="character" w:customStyle="1" w:styleId="22">
    <w:name w:val="Список2 Знак"/>
    <w:link w:val="2"/>
    <w:uiPriority w:val="99"/>
    <w:locked/>
    <w:rsid w:val="00AE7F64"/>
    <w:rPr>
      <w:sz w:val="24"/>
      <w:szCs w:val="24"/>
    </w:rPr>
  </w:style>
  <w:style w:type="paragraph" w:customStyle="1" w:styleId="2">
    <w:name w:val="Список2"/>
    <w:basedOn w:val="a"/>
    <w:link w:val="22"/>
    <w:uiPriority w:val="99"/>
    <w:rsid w:val="00AE7F64"/>
    <w:pPr>
      <w:numPr>
        <w:ilvl w:val="1"/>
        <w:numId w:val="1"/>
      </w:numPr>
      <w:spacing w:before="120" w:after="60" w:line="240" w:lineRule="auto"/>
      <w:ind w:left="901" w:hanging="544"/>
      <w:jc w:val="both"/>
    </w:pPr>
    <w:rPr>
      <w:rFonts w:asciiTheme="minorHAnsi" w:eastAsiaTheme="minorHAnsi" w:hAnsiTheme="minorHAnsi" w:cstheme="minorBidi"/>
      <w:sz w:val="24"/>
      <w:szCs w:val="24"/>
    </w:rPr>
  </w:style>
  <w:style w:type="character" w:styleId="ac">
    <w:name w:val="annotation reference"/>
    <w:uiPriority w:val="99"/>
    <w:semiHidden/>
    <w:rsid w:val="00AE7F64"/>
    <w:rPr>
      <w:rFonts w:cs="Times New Roman"/>
      <w:sz w:val="16"/>
    </w:rPr>
  </w:style>
  <w:style w:type="paragraph" w:styleId="ad">
    <w:name w:val="annotation text"/>
    <w:basedOn w:val="a"/>
    <w:link w:val="ae"/>
    <w:uiPriority w:val="99"/>
    <w:semiHidden/>
    <w:rsid w:val="00AE7F64"/>
    <w:pPr>
      <w:spacing w:line="240" w:lineRule="auto"/>
    </w:pPr>
    <w:rPr>
      <w:sz w:val="20"/>
      <w:szCs w:val="20"/>
    </w:rPr>
  </w:style>
  <w:style w:type="character" w:customStyle="1" w:styleId="ae">
    <w:name w:val="Текст примечания Знак"/>
    <w:basedOn w:val="a0"/>
    <w:link w:val="ad"/>
    <w:uiPriority w:val="99"/>
    <w:semiHidden/>
    <w:rsid w:val="00AE7F64"/>
    <w:rPr>
      <w:rFonts w:ascii="Calibri" w:eastAsia="Calibri" w:hAnsi="Calibri" w:cs="Times New Roman"/>
      <w:sz w:val="20"/>
      <w:szCs w:val="20"/>
    </w:rPr>
  </w:style>
  <w:style w:type="paragraph" w:styleId="af">
    <w:name w:val="annotation subject"/>
    <w:basedOn w:val="ad"/>
    <w:next w:val="ad"/>
    <w:link w:val="af0"/>
    <w:uiPriority w:val="99"/>
    <w:semiHidden/>
    <w:rsid w:val="00AE7F64"/>
    <w:rPr>
      <w:b/>
      <w:bCs/>
    </w:rPr>
  </w:style>
  <w:style w:type="character" w:customStyle="1" w:styleId="af0">
    <w:name w:val="Тема примечания Знак"/>
    <w:basedOn w:val="ae"/>
    <w:link w:val="af"/>
    <w:uiPriority w:val="99"/>
    <w:semiHidden/>
    <w:rsid w:val="00AE7F64"/>
    <w:rPr>
      <w:rFonts w:ascii="Calibri" w:eastAsia="Calibri" w:hAnsi="Calibri" w:cs="Times New Roman"/>
      <w:b/>
      <w:bCs/>
      <w:sz w:val="20"/>
      <w:szCs w:val="20"/>
    </w:rPr>
  </w:style>
  <w:style w:type="paragraph" w:styleId="af1">
    <w:name w:val="Balloon Text"/>
    <w:basedOn w:val="a"/>
    <w:link w:val="af2"/>
    <w:uiPriority w:val="99"/>
    <w:semiHidden/>
    <w:rsid w:val="00AE7F6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E7F64"/>
    <w:rPr>
      <w:rFonts w:ascii="Segoe UI" w:eastAsia="Calibri" w:hAnsi="Segoe UI" w:cs="Segoe UI"/>
      <w:sz w:val="18"/>
      <w:szCs w:val="18"/>
    </w:rPr>
  </w:style>
  <w:style w:type="character" w:customStyle="1" w:styleId="apple-converted-space">
    <w:name w:val="apple-converted-space"/>
    <w:rsid w:val="00AE7F64"/>
  </w:style>
  <w:style w:type="paragraph" w:styleId="af3">
    <w:name w:val="No Spacing"/>
    <w:uiPriority w:val="1"/>
    <w:qFormat/>
    <w:rsid w:val="00AE7F64"/>
    <w:pPr>
      <w:spacing w:after="0" w:line="240" w:lineRule="auto"/>
    </w:pPr>
    <w:rPr>
      <w:rFonts w:ascii="Calibri" w:eastAsia="Calibri" w:hAnsi="Calibri" w:cs="Times New Roman"/>
    </w:rPr>
  </w:style>
  <w:style w:type="numbering" w:customStyle="1" w:styleId="12">
    <w:name w:val="Нет списка1"/>
    <w:next w:val="a2"/>
    <w:uiPriority w:val="99"/>
    <w:semiHidden/>
    <w:unhideWhenUsed/>
    <w:rsid w:val="00AE7F64"/>
  </w:style>
  <w:style w:type="paragraph" w:styleId="af4">
    <w:name w:val="Normal (Web)"/>
    <w:basedOn w:val="a"/>
    <w:uiPriority w:val="99"/>
    <w:unhideWhenUsed/>
    <w:rsid w:val="00AE7F64"/>
    <w:pPr>
      <w:spacing w:before="100" w:beforeAutospacing="1" w:after="100" w:afterAutospacing="1" w:line="240" w:lineRule="auto"/>
    </w:pPr>
    <w:rPr>
      <w:rFonts w:ascii="Times New Roman" w:hAnsi="Times New Roman"/>
      <w:sz w:val="24"/>
      <w:szCs w:val="24"/>
      <w:lang w:eastAsia="ru-RU"/>
    </w:rPr>
  </w:style>
  <w:style w:type="character" w:customStyle="1" w:styleId="11">
    <w:name w:val="Заголовок 1 Знак"/>
    <w:basedOn w:val="a0"/>
    <w:link w:val="10"/>
    <w:uiPriority w:val="9"/>
    <w:rsid w:val="004651A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25142">
      <w:bodyDiv w:val="1"/>
      <w:marLeft w:val="0"/>
      <w:marRight w:val="0"/>
      <w:marTop w:val="0"/>
      <w:marBottom w:val="0"/>
      <w:divBdr>
        <w:top w:val="none" w:sz="0" w:space="0" w:color="auto"/>
        <w:left w:val="none" w:sz="0" w:space="0" w:color="auto"/>
        <w:bottom w:val="none" w:sz="0" w:space="0" w:color="auto"/>
        <w:right w:val="none" w:sz="0" w:space="0" w:color="auto"/>
      </w:divBdr>
    </w:div>
    <w:div w:id="131212757">
      <w:bodyDiv w:val="1"/>
      <w:marLeft w:val="0"/>
      <w:marRight w:val="0"/>
      <w:marTop w:val="0"/>
      <w:marBottom w:val="0"/>
      <w:divBdr>
        <w:top w:val="none" w:sz="0" w:space="0" w:color="auto"/>
        <w:left w:val="none" w:sz="0" w:space="0" w:color="auto"/>
        <w:bottom w:val="none" w:sz="0" w:space="0" w:color="auto"/>
        <w:right w:val="none" w:sz="0" w:space="0" w:color="auto"/>
      </w:divBdr>
    </w:div>
    <w:div w:id="229121200">
      <w:bodyDiv w:val="1"/>
      <w:marLeft w:val="0"/>
      <w:marRight w:val="0"/>
      <w:marTop w:val="0"/>
      <w:marBottom w:val="0"/>
      <w:divBdr>
        <w:top w:val="none" w:sz="0" w:space="0" w:color="auto"/>
        <w:left w:val="none" w:sz="0" w:space="0" w:color="auto"/>
        <w:bottom w:val="none" w:sz="0" w:space="0" w:color="auto"/>
        <w:right w:val="none" w:sz="0" w:space="0" w:color="auto"/>
      </w:divBdr>
      <w:divsChild>
        <w:div w:id="975335489">
          <w:marLeft w:val="0"/>
          <w:marRight w:val="0"/>
          <w:marTop w:val="0"/>
          <w:marBottom w:val="0"/>
          <w:divBdr>
            <w:top w:val="none" w:sz="0" w:space="0" w:color="auto"/>
            <w:left w:val="none" w:sz="0" w:space="0" w:color="auto"/>
            <w:bottom w:val="none" w:sz="0" w:space="0" w:color="auto"/>
            <w:right w:val="none" w:sz="0" w:space="0" w:color="auto"/>
          </w:divBdr>
        </w:div>
      </w:divsChild>
    </w:div>
    <w:div w:id="229584681">
      <w:bodyDiv w:val="1"/>
      <w:marLeft w:val="0"/>
      <w:marRight w:val="0"/>
      <w:marTop w:val="0"/>
      <w:marBottom w:val="0"/>
      <w:divBdr>
        <w:top w:val="none" w:sz="0" w:space="0" w:color="auto"/>
        <w:left w:val="none" w:sz="0" w:space="0" w:color="auto"/>
        <w:bottom w:val="none" w:sz="0" w:space="0" w:color="auto"/>
        <w:right w:val="none" w:sz="0" w:space="0" w:color="auto"/>
      </w:divBdr>
    </w:div>
    <w:div w:id="367533702">
      <w:bodyDiv w:val="1"/>
      <w:marLeft w:val="0"/>
      <w:marRight w:val="0"/>
      <w:marTop w:val="0"/>
      <w:marBottom w:val="0"/>
      <w:divBdr>
        <w:top w:val="none" w:sz="0" w:space="0" w:color="auto"/>
        <w:left w:val="none" w:sz="0" w:space="0" w:color="auto"/>
        <w:bottom w:val="none" w:sz="0" w:space="0" w:color="auto"/>
        <w:right w:val="none" w:sz="0" w:space="0" w:color="auto"/>
      </w:divBdr>
    </w:div>
    <w:div w:id="417484653">
      <w:bodyDiv w:val="1"/>
      <w:marLeft w:val="0"/>
      <w:marRight w:val="0"/>
      <w:marTop w:val="0"/>
      <w:marBottom w:val="0"/>
      <w:divBdr>
        <w:top w:val="none" w:sz="0" w:space="0" w:color="auto"/>
        <w:left w:val="none" w:sz="0" w:space="0" w:color="auto"/>
        <w:bottom w:val="none" w:sz="0" w:space="0" w:color="auto"/>
        <w:right w:val="none" w:sz="0" w:space="0" w:color="auto"/>
      </w:divBdr>
    </w:div>
    <w:div w:id="588660806">
      <w:bodyDiv w:val="1"/>
      <w:marLeft w:val="0"/>
      <w:marRight w:val="0"/>
      <w:marTop w:val="0"/>
      <w:marBottom w:val="0"/>
      <w:divBdr>
        <w:top w:val="none" w:sz="0" w:space="0" w:color="auto"/>
        <w:left w:val="none" w:sz="0" w:space="0" w:color="auto"/>
        <w:bottom w:val="none" w:sz="0" w:space="0" w:color="auto"/>
        <w:right w:val="none" w:sz="0" w:space="0" w:color="auto"/>
      </w:divBdr>
      <w:divsChild>
        <w:div w:id="363409482">
          <w:marLeft w:val="0"/>
          <w:marRight w:val="0"/>
          <w:marTop w:val="0"/>
          <w:marBottom w:val="0"/>
          <w:divBdr>
            <w:top w:val="none" w:sz="0" w:space="0" w:color="auto"/>
            <w:left w:val="none" w:sz="0" w:space="0" w:color="auto"/>
            <w:bottom w:val="none" w:sz="0" w:space="0" w:color="auto"/>
            <w:right w:val="none" w:sz="0" w:space="0" w:color="auto"/>
          </w:divBdr>
        </w:div>
        <w:div w:id="788427448">
          <w:marLeft w:val="0"/>
          <w:marRight w:val="0"/>
          <w:marTop w:val="0"/>
          <w:marBottom w:val="0"/>
          <w:divBdr>
            <w:top w:val="none" w:sz="0" w:space="0" w:color="auto"/>
            <w:left w:val="none" w:sz="0" w:space="0" w:color="auto"/>
            <w:bottom w:val="none" w:sz="0" w:space="0" w:color="auto"/>
            <w:right w:val="none" w:sz="0" w:space="0" w:color="auto"/>
          </w:divBdr>
        </w:div>
      </w:divsChild>
    </w:div>
    <w:div w:id="751777952">
      <w:bodyDiv w:val="1"/>
      <w:marLeft w:val="0"/>
      <w:marRight w:val="0"/>
      <w:marTop w:val="0"/>
      <w:marBottom w:val="0"/>
      <w:divBdr>
        <w:top w:val="none" w:sz="0" w:space="0" w:color="auto"/>
        <w:left w:val="none" w:sz="0" w:space="0" w:color="auto"/>
        <w:bottom w:val="none" w:sz="0" w:space="0" w:color="auto"/>
        <w:right w:val="none" w:sz="0" w:space="0" w:color="auto"/>
      </w:divBdr>
    </w:div>
    <w:div w:id="800270173">
      <w:bodyDiv w:val="1"/>
      <w:marLeft w:val="0"/>
      <w:marRight w:val="0"/>
      <w:marTop w:val="0"/>
      <w:marBottom w:val="0"/>
      <w:divBdr>
        <w:top w:val="none" w:sz="0" w:space="0" w:color="auto"/>
        <w:left w:val="none" w:sz="0" w:space="0" w:color="auto"/>
        <w:bottom w:val="none" w:sz="0" w:space="0" w:color="auto"/>
        <w:right w:val="none" w:sz="0" w:space="0" w:color="auto"/>
      </w:divBdr>
      <w:divsChild>
        <w:div w:id="1294873219">
          <w:marLeft w:val="0"/>
          <w:marRight w:val="0"/>
          <w:marTop w:val="0"/>
          <w:marBottom w:val="0"/>
          <w:divBdr>
            <w:top w:val="none" w:sz="0" w:space="0" w:color="auto"/>
            <w:left w:val="none" w:sz="0" w:space="0" w:color="auto"/>
            <w:bottom w:val="none" w:sz="0" w:space="0" w:color="auto"/>
            <w:right w:val="none" w:sz="0" w:space="0" w:color="auto"/>
          </w:divBdr>
        </w:div>
        <w:div w:id="1752503168">
          <w:marLeft w:val="0"/>
          <w:marRight w:val="0"/>
          <w:marTop w:val="0"/>
          <w:marBottom w:val="0"/>
          <w:divBdr>
            <w:top w:val="none" w:sz="0" w:space="0" w:color="auto"/>
            <w:left w:val="none" w:sz="0" w:space="0" w:color="auto"/>
            <w:bottom w:val="none" w:sz="0" w:space="0" w:color="auto"/>
            <w:right w:val="none" w:sz="0" w:space="0" w:color="auto"/>
          </w:divBdr>
        </w:div>
      </w:divsChild>
    </w:div>
    <w:div w:id="951743959">
      <w:bodyDiv w:val="1"/>
      <w:marLeft w:val="0"/>
      <w:marRight w:val="0"/>
      <w:marTop w:val="0"/>
      <w:marBottom w:val="0"/>
      <w:divBdr>
        <w:top w:val="none" w:sz="0" w:space="0" w:color="auto"/>
        <w:left w:val="none" w:sz="0" w:space="0" w:color="auto"/>
        <w:bottom w:val="none" w:sz="0" w:space="0" w:color="auto"/>
        <w:right w:val="none" w:sz="0" w:space="0" w:color="auto"/>
      </w:divBdr>
    </w:div>
    <w:div w:id="1076435933">
      <w:bodyDiv w:val="1"/>
      <w:marLeft w:val="0"/>
      <w:marRight w:val="0"/>
      <w:marTop w:val="0"/>
      <w:marBottom w:val="0"/>
      <w:divBdr>
        <w:top w:val="none" w:sz="0" w:space="0" w:color="auto"/>
        <w:left w:val="none" w:sz="0" w:space="0" w:color="auto"/>
        <w:bottom w:val="none" w:sz="0" w:space="0" w:color="auto"/>
        <w:right w:val="none" w:sz="0" w:space="0" w:color="auto"/>
      </w:divBdr>
    </w:div>
    <w:div w:id="1097211842">
      <w:bodyDiv w:val="1"/>
      <w:marLeft w:val="0"/>
      <w:marRight w:val="0"/>
      <w:marTop w:val="0"/>
      <w:marBottom w:val="0"/>
      <w:divBdr>
        <w:top w:val="none" w:sz="0" w:space="0" w:color="auto"/>
        <w:left w:val="none" w:sz="0" w:space="0" w:color="auto"/>
        <w:bottom w:val="none" w:sz="0" w:space="0" w:color="auto"/>
        <w:right w:val="none" w:sz="0" w:space="0" w:color="auto"/>
      </w:divBdr>
    </w:div>
    <w:div w:id="1127431005">
      <w:bodyDiv w:val="1"/>
      <w:marLeft w:val="0"/>
      <w:marRight w:val="0"/>
      <w:marTop w:val="0"/>
      <w:marBottom w:val="0"/>
      <w:divBdr>
        <w:top w:val="none" w:sz="0" w:space="0" w:color="auto"/>
        <w:left w:val="none" w:sz="0" w:space="0" w:color="auto"/>
        <w:bottom w:val="none" w:sz="0" w:space="0" w:color="auto"/>
        <w:right w:val="none" w:sz="0" w:space="0" w:color="auto"/>
      </w:divBdr>
      <w:divsChild>
        <w:div w:id="949893556">
          <w:marLeft w:val="0"/>
          <w:marRight w:val="0"/>
          <w:marTop w:val="0"/>
          <w:marBottom w:val="0"/>
          <w:divBdr>
            <w:top w:val="none" w:sz="0" w:space="0" w:color="auto"/>
            <w:left w:val="none" w:sz="0" w:space="0" w:color="auto"/>
            <w:bottom w:val="none" w:sz="0" w:space="0" w:color="auto"/>
            <w:right w:val="none" w:sz="0" w:space="0" w:color="auto"/>
          </w:divBdr>
        </w:div>
        <w:div w:id="2063408218">
          <w:marLeft w:val="0"/>
          <w:marRight w:val="0"/>
          <w:marTop w:val="0"/>
          <w:marBottom w:val="0"/>
          <w:divBdr>
            <w:top w:val="none" w:sz="0" w:space="0" w:color="auto"/>
            <w:left w:val="none" w:sz="0" w:space="0" w:color="auto"/>
            <w:bottom w:val="none" w:sz="0" w:space="0" w:color="auto"/>
            <w:right w:val="none" w:sz="0" w:space="0" w:color="auto"/>
          </w:divBdr>
        </w:div>
      </w:divsChild>
    </w:div>
    <w:div w:id="1337419065">
      <w:bodyDiv w:val="1"/>
      <w:marLeft w:val="0"/>
      <w:marRight w:val="0"/>
      <w:marTop w:val="0"/>
      <w:marBottom w:val="0"/>
      <w:divBdr>
        <w:top w:val="none" w:sz="0" w:space="0" w:color="auto"/>
        <w:left w:val="none" w:sz="0" w:space="0" w:color="auto"/>
        <w:bottom w:val="none" w:sz="0" w:space="0" w:color="auto"/>
        <w:right w:val="none" w:sz="0" w:space="0" w:color="auto"/>
      </w:divBdr>
      <w:divsChild>
        <w:div w:id="1649087232">
          <w:marLeft w:val="0"/>
          <w:marRight w:val="0"/>
          <w:marTop w:val="0"/>
          <w:marBottom w:val="0"/>
          <w:divBdr>
            <w:top w:val="none" w:sz="0" w:space="0" w:color="auto"/>
            <w:left w:val="none" w:sz="0" w:space="0" w:color="auto"/>
            <w:bottom w:val="none" w:sz="0" w:space="0" w:color="auto"/>
            <w:right w:val="none" w:sz="0" w:space="0" w:color="auto"/>
          </w:divBdr>
        </w:div>
        <w:div w:id="2140103505">
          <w:marLeft w:val="0"/>
          <w:marRight w:val="0"/>
          <w:marTop w:val="0"/>
          <w:marBottom w:val="0"/>
          <w:divBdr>
            <w:top w:val="none" w:sz="0" w:space="0" w:color="auto"/>
            <w:left w:val="none" w:sz="0" w:space="0" w:color="auto"/>
            <w:bottom w:val="none" w:sz="0" w:space="0" w:color="auto"/>
            <w:right w:val="none" w:sz="0" w:space="0" w:color="auto"/>
          </w:divBdr>
        </w:div>
      </w:divsChild>
    </w:div>
    <w:div w:id="1385788463">
      <w:bodyDiv w:val="1"/>
      <w:marLeft w:val="0"/>
      <w:marRight w:val="0"/>
      <w:marTop w:val="0"/>
      <w:marBottom w:val="0"/>
      <w:divBdr>
        <w:top w:val="none" w:sz="0" w:space="0" w:color="auto"/>
        <w:left w:val="none" w:sz="0" w:space="0" w:color="auto"/>
        <w:bottom w:val="none" w:sz="0" w:space="0" w:color="auto"/>
        <w:right w:val="none" w:sz="0" w:space="0" w:color="auto"/>
      </w:divBdr>
      <w:divsChild>
        <w:div w:id="111436779">
          <w:marLeft w:val="0"/>
          <w:marRight w:val="0"/>
          <w:marTop w:val="0"/>
          <w:marBottom w:val="0"/>
          <w:divBdr>
            <w:top w:val="none" w:sz="0" w:space="0" w:color="auto"/>
            <w:left w:val="none" w:sz="0" w:space="0" w:color="auto"/>
            <w:bottom w:val="none" w:sz="0" w:space="0" w:color="auto"/>
            <w:right w:val="none" w:sz="0" w:space="0" w:color="auto"/>
          </w:divBdr>
        </w:div>
        <w:div w:id="1554730765">
          <w:marLeft w:val="0"/>
          <w:marRight w:val="0"/>
          <w:marTop w:val="0"/>
          <w:marBottom w:val="0"/>
          <w:divBdr>
            <w:top w:val="none" w:sz="0" w:space="0" w:color="auto"/>
            <w:left w:val="none" w:sz="0" w:space="0" w:color="auto"/>
            <w:bottom w:val="none" w:sz="0" w:space="0" w:color="auto"/>
            <w:right w:val="none" w:sz="0" w:space="0" w:color="auto"/>
          </w:divBdr>
        </w:div>
      </w:divsChild>
    </w:div>
    <w:div w:id="1387492855">
      <w:bodyDiv w:val="1"/>
      <w:marLeft w:val="0"/>
      <w:marRight w:val="0"/>
      <w:marTop w:val="0"/>
      <w:marBottom w:val="0"/>
      <w:divBdr>
        <w:top w:val="none" w:sz="0" w:space="0" w:color="auto"/>
        <w:left w:val="none" w:sz="0" w:space="0" w:color="auto"/>
        <w:bottom w:val="none" w:sz="0" w:space="0" w:color="auto"/>
        <w:right w:val="none" w:sz="0" w:space="0" w:color="auto"/>
      </w:divBdr>
      <w:divsChild>
        <w:div w:id="863905146">
          <w:marLeft w:val="0"/>
          <w:marRight w:val="0"/>
          <w:marTop w:val="0"/>
          <w:marBottom w:val="0"/>
          <w:divBdr>
            <w:top w:val="none" w:sz="0" w:space="0" w:color="auto"/>
            <w:left w:val="none" w:sz="0" w:space="0" w:color="auto"/>
            <w:bottom w:val="none" w:sz="0" w:space="0" w:color="auto"/>
            <w:right w:val="none" w:sz="0" w:space="0" w:color="auto"/>
          </w:divBdr>
        </w:div>
        <w:div w:id="2091922710">
          <w:marLeft w:val="0"/>
          <w:marRight w:val="0"/>
          <w:marTop w:val="0"/>
          <w:marBottom w:val="0"/>
          <w:divBdr>
            <w:top w:val="none" w:sz="0" w:space="0" w:color="auto"/>
            <w:left w:val="none" w:sz="0" w:space="0" w:color="auto"/>
            <w:bottom w:val="none" w:sz="0" w:space="0" w:color="auto"/>
            <w:right w:val="none" w:sz="0" w:space="0" w:color="auto"/>
          </w:divBdr>
        </w:div>
      </w:divsChild>
    </w:div>
    <w:div w:id="1400471327">
      <w:bodyDiv w:val="1"/>
      <w:marLeft w:val="0"/>
      <w:marRight w:val="0"/>
      <w:marTop w:val="0"/>
      <w:marBottom w:val="0"/>
      <w:divBdr>
        <w:top w:val="none" w:sz="0" w:space="0" w:color="auto"/>
        <w:left w:val="none" w:sz="0" w:space="0" w:color="auto"/>
        <w:bottom w:val="none" w:sz="0" w:space="0" w:color="auto"/>
        <w:right w:val="none" w:sz="0" w:space="0" w:color="auto"/>
      </w:divBdr>
    </w:div>
    <w:div w:id="1448233983">
      <w:bodyDiv w:val="1"/>
      <w:marLeft w:val="0"/>
      <w:marRight w:val="0"/>
      <w:marTop w:val="0"/>
      <w:marBottom w:val="0"/>
      <w:divBdr>
        <w:top w:val="none" w:sz="0" w:space="0" w:color="auto"/>
        <w:left w:val="none" w:sz="0" w:space="0" w:color="auto"/>
        <w:bottom w:val="none" w:sz="0" w:space="0" w:color="auto"/>
        <w:right w:val="none" w:sz="0" w:space="0" w:color="auto"/>
      </w:divBdr>
    </w:div>
    <w:div w:id="1554537043">
      <w:bodyDiv w:val="1"/>
      <w:marLeft w:val="0"/>
      <w:marRight w:val="0"/>
      <w:marTop w:val="0"/>
      <w:marBottom w:val="0"/>
      <w:divBdr>
        <w:top w:val="none" w:sz="0" w:space="0" w:color="auto"/>
        <w:left w:val="none" w:sz="0" w:space="0" w:color="auto"/>
        <w:bottom w:val="none" w:sz="0" w:space="0" w:color="auto"/>
        <w:right w:val="none" w:sz="0" w:space="0" w:color="auto"/>
      </w:divBdr>
    </w:div>
    <w:div w:id="1559438797">
      <w:bodyDiv w:val="1"/>
      <w:marLeft w:val="0"/>
      <w:marRight w:val="0"/>
      <w:marTop w:val="0"/>
      <w:marBottom w:val="0"/>
      <w:divBdr>
        <w:top w:val="none" w:sz="0" w:space="0" w:color="auto"/>
        <w:left w:val="none" w:sz="0" w:space="0" w:color="auto"/>
        <w:bottom w:val="none" w:sz="0" w:space="0" w:color="auto"/>
        <w:right w:val="none" w:sz="0" w:space="0" w:color="auto"/>
      </w:divBdr>
      <w:divsChild>
        <w:div w:id="786050213">
          <w:marLeft w:val="0"/>
          <w:marRight w:val="0"/>
          <w:marTop w:val="0"/>
          <w:marBottom w:val="0"/>
          <w:divBdr>
            <w:top w:val="none" w:sz="0" w:space="0" w:color="auto"/>
            <w:left w:val="none" w:sz="0" w:space="0" w:color="auto"/>
            <w:bottom w:val="none" w:sz="0" w:space="0" w:color="auto"/>
            <w:right w:val="none" w:sz="0" w:space="0" w:color="auto"/>
          </w:divBdr>
        </w:div>
        <w:div w:id="1338726714">
          <w:marLeft w:val="0"/>
          <w:marRight w:val="0"/>
          <w:marTop w:val="0"/>
          <w:marBottom w:val="0"/>
          <w:divBdr>
            <w:top w:val="none" w:sz="0" w:space="0" w:color="auto"/>
            <w:left w:val="none" w:sz="0" w:space="0" w:color="auto"/>
            <w:bottom w:val="none" w:sz="0" w:space="0" w:color="auto"/>
            <w:right w:val="none" w:sz="0" w:space="0" w:color="auto"/>
          </w:divBdr>
        </w:div>
      </w:divsChild>
    </w:div>
    <w:div w:id="1650093745">
      <w:bodyDiv w:val="1"/>
      <w:marLeft w:val="0"/>
      <w:marRight w:val="0"/>
      <w:marTop w:val="0"/>
      <w:marBottom w:val="0"/>
      <w:divBdr>
        <w:top w:val="none" w:sz="0" w:space="0" w:color="auto"/>
        <w:left w:val="none" w:sz="0" w:space="0" w:color="auto"/>
        <w:bottom w:val="none" w:sz="0" w:space="0" w:color="auto"/>
        <w:right w:val="none" w:sz="0" w:space="0" w:color="auto"/>
      </w:divBdr>
    </w:div>
    <w:div w:id="1843856428">
      <w:bodyDiv w:val="1"/>
      <w:marLeft w:val="0"/>
      <w:marRight w:val="0"/>
      <w:marTop w:val="0"/>
      <w:marBottom w:val="0"/>
      <w:divBdr>
        <w:top w:val="none" w:sz="0" w:space="0" w:color="auto"/>
        <w:left w:val="none" w:sz="0" w:space="0" w:color="auto"/>
        <w:bottom w:val="none" w:sz="0" w:space="0" w:color="auto"/>
        <w:right w:val="none" w:sz="0" w:space="0" w:color="auto"/>
      </w:divBdr>
    </w:div>
    <w:div w:id="1907452911">
      <w:bodyDiv w:val="1"/>
      <w:marLeft w:val="0"/>
      <w:marRight w:val="0"/>
      <w:marTop w:val="0"/>
      <w:marBottom w:val="0"/>
      <w:divBdr>
        <w:top w:val="none" w:sz="0" w:space="0" w:color="auto"/>
        <w:left w:val="none" w:sz="0" w:space="0" w:color="auto"/>
        <w:bottom w:val="none" w:sz="0" w:space="0" w:color="auto"/>
        <w:right w:val="none" w:sz="0" w:space="0" w:color="auto"/>
      </w:divBdr>
      <w:divsChild>
        <w:div w:id="624653964">
          <w:marLeft w:val="0"/>
          <w:marRight w:val="0"/>
          <w:marTop w:val="0"/>
          <w:marBottom w:val="0"/>
          <w:divBdr>
            <w:top w:val="none" w:sz="0" w:space="0" w:color="auto"/>
            <w:left w:val="none" w:sz="0" w:space="0" w:color="auto"/>
            <w:bottom w:val="none" w:sz="0" w:space="0" w:color="auto"/>
            <w:right w:val="none" w:sz="0" w:space="0" w:color="auto"/>
          </w:divBdr>
        </w:div>
      </w:divsChild>
    </w:div>
    <w:div w:id="1948543947">
      <w:bodyDiv w:val="1"/>
      <w:marLeft w:val="0"/>
      <w:marRight w:val="0"/>
      <w:marTop w:val="0"/>
      <w:marBottom w:val="0"/>
      <w:divBdr>
        <w:top w:val="none" w:sz="0" w:space="0" w:color="auto"/>
        <w:left w:val="none" w:sz="0" w:space="0" w:color="auto"/>
        <w:bottom w:val="none" w:sz="0" w:space="0" w:color="auto"/>
        <w:right w:val="none" w:sz="0" w:space="0" w:color="auto"/>
      </w:divBdr>
    </w:div>
    <w:div w:id="2048748740">
      <w:bodyDiv w:val="1"/>
      <w:marLeft w:val="0"/>
      <w:marRight w:val="0"/>
      <w:marTop w:val="0"/>
      <w:marBottom w:val="0"/>
      <w:divBdr>
        <w:top w:val="none" w:sz="0" w:space="0" w:color="auto"/>
        <w:left w:val="none" w:sz="0" w:space="0" w:color="auto"/>
        <w:bottom w:val="none" w:sz="0" w:space="0" w:color="auto"/>
        <w:right w:val="none" w:sz="0" w:space="0" w:color="auto"/>
      </w:divBdr>
      <w:divsChild>
        <w:div w:id="92436823">
          <w:marLeft w:val="0"/>
          <w:marRight w:val="0"/>
          <w:marTop w:val="0"/>
          <w:marBottom w:val="0"/>
          <w:divBdr>
            <w:top w:val="none" w:sz="0" w:space="0" w:color="auto"/>
            <w:left w:val="none" w:sz="0" w:space="0" w:color="auto"/>
            <w:bottom w:val="none" w:sz="0" w:space="0" w:color="auto"/>
            <w:right w:val="none" w:sz="0" w:space="0" w:color="auto"/>
          </w:divBdr>
        </w:div>
        <w:div w:id="493954590">
          <w:marLeft w:val="0"/>
          <w:marRight w:val="0"/>
          <w:marTop w:val="0"/>
          <w:marBottom w:val="0"/>
          <w:divBdr>
            <w:top w:val="none" w:sz="0" w:space="0" w:color="auto"/>
            <w:left w:val="none" w:sz="0" w:space="0" w:color="auto"/>
            <w:bottom w:val="none" w:sz="0" w:space="0" w:color="auto"/>
            <w:right w:val="none" w:sz="0" w:space="0" w:color="auto"/>
          </w:divBdr>
        </w:div>
        <w:div w:id="1007906172">
          <w:marLeft w:val="0"/>
          <w:marRight w:val="0"/>
          <w:marTop w:val="0"/>
          <w:marBottom w:val="0"/>
          <w:divBdr>
            <w:top w:val="none" w:sz="0" w:space="0" w:color="auto"/>
            <w:left w:val="none" w:sz="0" w:space="0" w:color="auto"/>
            <w:bottom w:val="none" w:sz="0" w:space="0" w:color="auto"/>
            <w:right w:val="none" w:sz="0" w:space="0" w:color="auto"/>
          </w:divBdr>
        </w:div>
        <w:div w:id="1271354437">
          <w:marLeft w:val="0"/>
          <w:marRight w:val="0"/>
          <w:marTop w:val="0"/>
          <w:marBottom w:val="0"/>
          <w:divBdr>
            <w:top w:val="none" w:sz="0" w:space="0" w:color="auto"/>
            <w:left w:val="none" w:sz="0" w:space="0" w:color="auto"/>
            <w:bottom w:val="none" w:sz="0" w:space="0" w:color="auto"/>
            <w:right w:val="none" w:sz="0" w:space="0" w:color="auto"/>
          </w:divBdr>
        </w:div>
        <w:div w:id="1413350797">
          <w:marLeft w:val="0"/>
          <w:marRight w:val="0"/>
          <w:marTop w:val="0"/>
          <w:marBottom w:val="0"/>
          <w:divBdr>
            <w:top w:val="none" w:sz="0" w:space="0" w:color="auto"/>
            <w:left w:val="none" w:sz="0" w:space="0" w:color="auto"/>
            <w:bottom w:val="none" w:sz="0" w:space="0" w:color="auto"/>
            <w:right w:val="none" w:sz="0" w:space="0" w:color="auto"/>
          </w:divBdr>
        </w:div>
        <w:div w:id="2083793206">
          <w:marLeft w:val="0"/>
          <w:marRight w:val="0"/>
          <w:marTop w:val="0"/>
          <w:marBottom w:val="0"/>
          <w:divBdr>
            <w:top w:val="none" w:sz="0" w:space="0" w:color="auto"/>
            <w:left w:val="none" w:sz="0" w:space="0" w:color="auto"/>
            <w:bottom w:val="none" w:sz="0" w:space="0" w:color="auto"/>
            <w:right w:val="none" w:sz="0" w:space="0" w:color="auto"/>
          </w:divBdr>
        </w:div>
      </w:divsChild>
    </w:div>
    <w:div w:id="2146854602">
      <w:bodyDiv w:val="1"/>
      <w:marLeft w:val="0"/>
      <w:marRight w:val="0"/>
      <w:marTop w:val="0"/>
      <w:marBottom w:val="0"/>
      <w:divBdr>
        <w:top w:val="none" w:sz="0" w:space="0" w:color="auto"/>
        <w:left w:val="none" w:sz="0" w:space="0" w:color="auto"/>
        <w:bottom w:val="none" w:sz="0" w:space="0" w:color="auto"/>
        <w:right w:val="none" w:sz="0" w:space="0" w:color="auto"/>
      </w:divBdr>
      <w:divsChild>
        <w:div w:id="242686101">
          <w:marLeft w:val="0"/>
          <w:marRight w:val="0"/>
          <w:marTop w:val="0"/>
          <w:marBottom w:val="0"/>
          <w:divBdr>
            <w:top w:val="none" w:sz="0" w:space="0" w:color="auto"/>
            <w:left w:val="none" w:sz="0" w:space="0" w:color="auto"/>
            <w:bottom w:val="none" w:sz="0" w:space="0" w:color="auto"/>
            <w:right w:val="none" w:sz="0" w:space="0" w:color="auto"/>
          </w:divBdr>
        </w:div>
        <w:div w:id="529955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854</Words>
  <Characters>4874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Игнатов Максим</dc:creator>
  <cp:keywords/>
  <dc:description/>
  <cp:lastModifiedBy>Алексей Васильев</cp:lastModifiedBy>
  <cp:revision>5</cp:revision>
  <cp:lastPrinted>2016-10-18T09:10:00Z</cp:lastPrinted>
  <dcterms:created xsi:type="dcterms:W3CDTF">2016-10-18T09:13:00Z</dcterms:created>
  <dcterms:modified xsi:type="dcterms:W3CDTF">2016-11-17T07:05:00Z</dcterms:modified>
</cp:coreProperties>
</file>